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D8B" w:rsidRDefault="00AA0D8B" w:rsidP="004B41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A6F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Почему важно регистрировать недвижимость и земельные участки в </w:t>
      </w:r>
      <w:r w:rsidR="003327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ЕГРН</w:t>
      </w:r>
      <w:r w:rsidR="004F16C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:rsidR="004B4172" w:rsidRPr="004B4172" w:rsidRDefault="004B4172" w:rsidP="004B41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A0D8B" w:rsidRPr="000A6F7A" w:rsidRDefault="004F16CB" w:rsidP="00AA0D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вопрос отвечает начальник отдела регистрации земельных  участков Управления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Томской области </w:t>
      </w:r>
      <w:r w:rsidRPr="001B49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Анастасия Юркевич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«</w:t>
      </w:r>
      <w:r w:rsidR="00332712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AA0D8B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каждого из нас недвижимость - один из самых ценных объектов гражданских прав. Права на недвижимое имущество и сделки с ним затрагивают интересы почти всех граждан и юридических лиц.</w:t>
      </w:r>
      <w:r w:rsidR="00AA0D8B" w:rsidRPr="000A6F7A">
        <w:rPr>
          <w:rFonts w:ascii="Times New Roman" w:hAnsi="Times New Roman" w:cs="Times New Roman"/>
          <w:sz w:val="28"/>
          <w:szCs w:val="28"/>
        </w:rPr>
        <w:br/>
      </w:r>
      <w:r w:rsidR="00AA0D8B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>Для чего нужна регистрация права собственности на недвижимость? А нельзя ли как-нибудь обойтись без неё? Такими вопросами задаётся большинство</w:t>
      </w:r>
      <w:r w:rsidR="003327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</w:t>
      </w:r>
      <w:r w:rsidR="00AA0D8B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>, уверенных в том, что регистрация прав необходима государству для сбора налогов.</w:t>
      </w:r>
    </w:p>
    <w:p w:rsidR="00AA0D8B" w:rsidRPr="000A6F7A" w:rsidRDefault="00AA0D8B" w:rsidP="00AA0D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>Каковы же основные причины, по которым государственная регистрация прав на не</w:t>
      </w:r>
      <w:r w:rsidR="00B03E22">
        <w:rPr>
          <w:rFonts w:ascii="Times New Roman" w:hAnsi="Times New Roman" w:cs="Times New Roman"/>
          <w:sz w:val="28"/>
          <w:szCs w:val="28"/>
          <w:shd w:val="clear" w:color="auto" w:fill="FFFFFF"/>
        </w:rPr>
        <w:t>движимость является необходимой?</w:t>
      </w:r>
    </w:p>
    <w:p w:rsidR="00E65B3E" w:rsidRPr="000A6F7A" w:rsidRDefault="00AA0D8B" w:rsidP="00E65B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Во-первых, </w:t>
      </w:r>
      <w:r w:rsidR="00A80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защиты прав, ведь </w:t>
      </w:r>
      <w:r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>возникновение, изменение, прекращение прав на недвижимое имущество происходит лишь с момента внесения соответствующей записи в Единый государственный реестр недвижимости (далее – ЕГРН), если иное не установлено законом (для ранее возникших прав). Именно с этого момента новый собственник может осуществлять правомочия владения, пользования, распоряжения недвижимым имуществом (продавать, дарить, отдавать в залог, в аренду, передать по наследству и т.д.).</w:t>
      </w:r>
    </w:p>
    <w:p w:rsidR="00E65B3E" w:rsidRPr="000A6F7A" w:rsidRDefault="00E65B3E" w:rsidP="00E65B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>Во-вторых, государственная регистрация - единственное доказательство существования зарегистрированного права. Зарегистрированное право может быть оспорено только в судебном порядке.</w:t>
      </w:r>
    </w:p>
    <w:p w:rsidR="00E65B3E" w:rsidRPr="000A6F7A" w:rsidRDefault="00E65B3E" w:rsidP="00E65B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В-третьих, земельные участки, поставленные на кадастровый учёт </w:t>
      </w:r>
      <w:r w:rsidR="00B03E22">
        <w:rPr>
          <w:rFonts w:ascii="Times New Roman" w:hAnsi="Times New Roman" w:cs="Times New Roman"/>
          <w:sz w:val="28"/>
          <w:szCs w:val="28"/>
          <w:shd w:val="clear" w:color="auto" w:fill="FFFFFF"/>
        </w:rPr>
        <w:t>до 1 марта 2008 года (ранее учтё</w:t>
      </w:r>
      <w:r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нные земельные участки), могут быть сняты с государственного кадастрового учета в случае, </w:t>
      </w:r>
      <w:r w:rsidRPr="000A6F7A">
        <w:rPr>
          <w:rFonts w:ascii="Times New Roman" w:hAnsi="Times New Roman" w:cs="Times New Roman"/>
          <w:sz w:val="28"/>
          <w:szCs w:val="28"/>
        </w:rPr>
        <w:t>если сведения о правообладателях таких участков отсутствуют в ЕГРН.</w:t>
      </w:r>
    </w:p>
    <w:p w:rsidR="00E65B3E" w:rsidRPr="000A6F7A" w:rsidRDefault="00E65B3E" w:rsidP="00E65B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>В-четвёртых, о</w:t>
      </w:r>
      <w:r w:rsidR="00AA0D8B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>тсутствие в ЕГРН сведений о правах в отношении объектов капитального строительства в течение 5 лет со дня присвое</w:t>
      </w:r>
      <w:r w:rsidR="00B03E22">
        <w:rPr>
          <w:rFonts w:ascii="Times New Roman" w:hAnsi="Times New Roman" w:cs="Times New Roman"/>
          <w:sz w:val="28"/>
          <w:szCs w:val="28"/>
          <w:shd w:val="clear" w:color="auto" w:fill="FFFFFF"/>
        </w:rPr>
        <w:t>ния им кадастровых номеров влечё</w:t>
      </w:r>
      <w:r w:rsidR="00AA0D8B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обязанность органа регистрации прав по истечении указанного срока направить сведения о таких объектах в органы местного самоуправления, которые в свою очередь могут поставить указанные объекты на учет в качестве бесхозяйных, а в последующем признать права на них. </w:t>
      </w:r>
      <w:proofErr w:type="gramEnd"/>
    </w:p>
    <w:p w:rsidR="00147D7D" w:rsidRPr="000A6F7A" w:rsidRDefault="00147D7D" w:rsidP="00AA0D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>В-пятых, в</w:t>
      </w:r>
      <w:r w:rsidR="00AA0D8B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случае если объект недвижимости </w:t>
      </w:r>
      <w:r w:rsidR="00B03E22">
        <w:rPr>
          <w:rFonts w:ascii="Times New Roman" w:hAnsi="Times New Roman" w:cs="Times New Roman"/>
          <w:sz w:val="28"/>
          <w:szCs w:val="28"/>
          <w:shd w:val="clear" w:color="auto" w:fill="FFFFFF"/>
        </w:rPr>
        <w:t>был поставлен на кадастровый учё</w:t>
      </w:r>
      <w:r w:rsidR="00AA0D8B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до 01.01.2017, и права на него не были зарегистрированы, сведения ЕГРН о таком объекте носят характер «временных». Если права на такие объекты не будут зарегистрированы до 01.03.2022 года, сведения о них могут быть </w:t>
      </w:r>
      <w:r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аннулированы и </w:t>
      </w:r>
      <w:r w:rsidR="00AA0D8B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исключены из ЕГРН. Это означает, что для целей регистрации прав на не</w:t>
      </w:r>
      <w:r w:rsidR="00B03E22">
        <w:rPr>
          <w:rFonts w:ascii="Times New Roman" w:hAnsi="Times New Roman" w:cs="Times New Roman"/>
          <w:sz w:val="28"/>
          <w:szCs w:val="28"/>
          <w:shd w:val="clear" w:color="auto" w:fill="FFFFFF"/>
        </w:rPr>
        <w:t>движимость правообладателю придё</w:t>
      </w:r>
      <w:r w:rsidR="00AA0D8B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обращаться </w:t>
      </w:r>
      <w:r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повторно </w:t>
      </w:r>
      <w:r w:rsidR="00AA0D8B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>к кадастровому инженеру для оформления необходимых документов, обращаться с заявлением о постановке объекта на кадастровый учет и о регистрации прав в орган регистрации прав.</w:t>
      </w:r>
    </w:p>
    <w:p w:rsidR="00147D7D" w:rsidRPr="000A6F7A" w:rsidRDefault="000A6F7A" w:rsidP="00147D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F7A">
        <w:rPr>
          <w:rFonts w:ascii="Times New Roman" w:hAnsi="Times New Roman" w:cs="Times New Roman"/>
          <w:sz w:val="28"/>
          <w:szCs w:val="28"/>
        </w:rPr>
        <w:lastRenderedPageBreak/>
        <w:t>В-шестых, н</w:t>
      </w:r>
      <w:r w:rsidR="00147D7D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>аличие зарегистрированного права собственности на объекты недвижимости является необходимым условием предоставления компенсационных выплат в случае утраты объектов недвижимости в результате пожаров, наводнений и иных стихийных бедствий, а также в ситуациях резервирования земель государством для</w:t>
      </w:r>
      <w:r w:rsidR="00B03E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строительства на них социально </w:t>
      </w:r>
      <w:r w:rsidR="00147D7D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значимых объектов. В случае отсутствия зарегистрированного права на недвижимость получить компенсацию за незарегистрированный дом, гараж практически невозможно. </w:t>
      </w:r>
    </w:p>
    <w:p w:rsidR="00147D7D" w:rsidRPr="000A6F7A" w:rsidRDefault="000A6F7A" w:rsidP="00147D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>В-седьмых, м</w:t>
      </w:r>
      <w:r w:rsidR="00147D7D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ного вопросов возникает после смерти правообладателя. Не успев оформить имущество при жизни, такой наследодатель перекладывает данную необходимость на </w:t>
      </w:r>
      <w:proofErr w:type="gramStart"/>
      <w:r w:rsidR="00147D7D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>близких</w:t>
      </w:r>
      <w:proofErr w:type="gramEnd"/>
      <w:r w:rsidR="00147D7D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>. А сразу оформить (исправить) документы всегда лучше, чем по истечении времени. Люди, сталкивающиеся с оформлением наследства, знают, что данный процесс о</w:t>
      </w:r>
      <w:r w:rsidR="007E22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блегчается, когда </w:t>
      </w:r>
      <w:proofErr w:type="gramStart"/>
      <w:r w:rsidR="007E22A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="007E22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умершего всё</w:t>
      </w:r>
      <w:r w:rsidR="00147D7D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оформлено надлежащим образом.</w:t>
      </w:r>
    </w:p>
    <w:p w:rsidR="00AD7495" w:rsidRPr="00FD2ACA" w:rsidRDefault="00B03E22" w:rsidP="00FD2A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AA0D8B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>риведённые выше причины являются существенными, и заставляют задуматься над тем, чтобы своевременно оформить свои права на имеющиеся объекты недвижимости в установленном законом порядке, чтобы в дальнейшем избежать возможных неприятностей.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D8B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территории </w:t>
      </w:r>
      <w:r w:rsidR="00147D7D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>Томской</w:t>
      </w:r>
      <w:r w:rsidR="00AA0D8B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области 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ган, осуществляющий</w:t>
      </w:r>
      <w:r w:rsidR="00AA0D8B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функции по государственной регист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рации прав и кадастровому учёту - </w:t>
      </w:r>
      <w:r w:rsidR="00AA0D8B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</w:t>
      </w:r>
      <w:proofErr w:type="spellStart"/>
      <w:r w:rsidR="00AA0D8B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 w:rsidR="00AA0D8B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147D7D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>Томской</w:t>
      </w:r>
      <w:r w:rsidR="00AA0D8B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="004F16CB">
        <w:rPr>
          <w:rFonts w:ascii="Times New Roman" w:hAnsi="Times New Roman" w:cs="Times New Roman"/>
          <w:sz w:val="28"/>
          <w:szCs w:val="28"/>
          <w:shd w:val="clear" w:color="auto" w:fill="FFFFFF"/>
        </w:rPr>
        <w:t>бласти».</w:t>
      </w:r>
      <w:r w:rsidR="00AA0D8B" w:rsidRPr="000A6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D7495" w:rsidRDefault="00AD7495" w:rsidP="004B4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5870" w:rsidRDefault="007F5870" w:rsidP="004B4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6281" w:rsidRDefault="00416281" w:rsidP="00B6441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6281" w:rsidSect="000A6F7A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F35D5"/>
    <w:multiLevelType w:val="hybridMultilevel"/>
    <w:tmpl w:val="6ABC1D7E"/>
    <w:lvl w:ilvl="0" w:tplc="69E4B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D8B"/>
    <w:rsid w:val="000A2615"/>
    <w:rsid w:val="000A6F7A"/>
    <w:rsid w:val="00102AE9"/>
    <w:rsid w:val="00147D7D"/>
    <w:rsid w:val="001732AE"/>
    <w:rsid w:val="001B496A"/>
    <w:rsid w:val="00332712"/>
    <w:rsid w:val="003D4C39"/>
    <w:rsid w:val="00416281"/>
    <w:rsid w:val="00450EBC"/>
    <w:rsid w:val="004931F8"/>
    <w:rsid w:val="004B4172"/>
    <w:rsid w:val="004C1490"/>
    <w:rsid w:val="004F16CB"/>
    <w:rsid w:val="007034F4"/>
    <w:rsid w:val="007E22A7"/>
    <w:rsid w:val="007F5870"/>
    <w:rsid w:val="00855963"/>
    <w:rsid w:val="009C34E9"/>
    <w:rsid w:val="00A55400"/>
    <w:rsid w:val="00A808BE"/>
    <w:rsid w:val="00AA0D8B"/>
    <w:rsid w:val="00AD7495"/>
    <w:rsid w:val="00B03E22"/>
    <w:rsid w:val="00B30DE4"/>
    <w:rsid w:val="00B64418"/>
    <w:rsid w:val="00C16851"/>
    <w:rsid w:val="00C263C1"/>
    <w:rsid w:val="00D03E73"/>
    <w:rsid w:val="00D40472"/>
    <w:rsid w:val="00E60F5D"/>
    <w:rsid w:val="00E65B3E"/>
    <w:rsid w:val="00EE68BB"/>
    <w:rsid w:val="00FD2ACA"/>
    <w:rsid w:val="00FE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7D7D"/>
    <w:rPr>
      <w:color w:val="0000FF" w:themeColor="hyperlink"/>
      <w:u w:val="single"/>
    </w:rPr>
  </w:style>
  <w:style w:type="paragraph" w:customStyle="1" w:styleId="31">
    <w:name w:val="Основной текст с отступом 31"/>
    <w:basedOn w:val="a"/>
    <w:rsid w:val="000A6F7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List Paragraph"/>
    <w:basedOn w:val="a"/>
    <w:uiPriority w:val="34"/>
    <w:qFormat/>
    <w:rsid w:val="004931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4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7D7D"/>
    <w:rPr>
      <w:color w:val="0000FF" w:themeColor="hyperlink"/>
      <w:u w:val="single"/>
    </w:rPr>
  </w:style>
  <w:style w:type="paragraph" w:customStyle="1" w:styleId="31">
    <w:name w:val="Основной текст с отступом 31"/>
    <w:basedOn w:val="a"/>
    <w:rsid w:val="000A6F7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List Paragraph"/>
    <w:basedOn w:val="a"/>
    <w:uiPriority w:val="34"/>
    <w:qFormat/>
    <w:rsid w:val="004931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4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4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2735E-CA02-418C-A96B-9B22DCE2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Юркевич Анастасия Николаевна</dc:creator>
  <cp:lastModifiedBy>ai.shiyanova</cp:lastModifiedBy>
  <cp:revision>11</cp:revision>
  <cp:lastPrinted>2021-11-15T09:40:00Z</cp:lastPrinted>
  <dcterms:created xsi:type="dcterms:W3CDTF">2021-11-17T10:22:00Z</dcterms:created>
  <dcterms:modified xsi:type="dcterms:W3CDTF">2022-01-17T02:31:00Z</dcterms:modified>
</cp:coreProperties>
</file>