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17" w:rsidRDefault="00B20517" w:rsidP="00B20517">
      <w:pPr>
        <w:pStyle w:val="a8"/>
      </w:pPr>
      <w:r>
        <w:rPr>
          <w:noProof/>
        </w:rPr>
        <w:drawing>
          <wp:inline distT="0" distB="0" distL="0" distR="0">
            <wp:extent cx="1552575" cy="1181100"/>
            <wp:effectExtent l="0" t="0" r="0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517" w:rsidRDefault="00B20517" w:rsidP="00B20517">
      <w:pPr>
        <w:pStyle w:val="a8"/>
      </w:pPr>
    </w:p>
    <w:p w:rsidR="00B20517" w:rsidRDefault="00B20517" w:rsidP="00B20517">
      <w:pPr>
        <w:pStyle w:val="a8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11.04</w:t>
      </w:r>
      <w:r>
        <w:rPr>
          <w:rFonts w:ascii="Times New Roman" w:hAnsi="Times New Roman"/>
          <w:b/>
          <w:sz w:val="26"/>
          <w:szCs w:val="26"/>
        </w:rPr>
        <w:t>.2023</w:t>
      </w:r>
    </w:p>
    <w:p w:rsidR="00B20517" w:rsidRDefault="00B20517" w:rsidP="00B20517">
      <w:pPr>
        <w:pStyle w:val="a8"/>
        <w:jc w:val="right"/>
        <w:rPr>
          <w:rFonts w:ascii="Times New Roman" w:hAnsi="Times New Roman"/>
          <w:b/>
          <w:sz w:val="26"/>
          <w:szCs w:val="26"/>
        </w:rPr>
      </w:pPr>
    </w:p>
    <w:p w:rsidR="002C776E" w:rsidRDefault="003713EC" w:rsidP="00982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713EC">
        <w:rPr>
          <w:rFonts w:ascii="Times New Roman" w:hAnsi="Times New Roman" w:cs="Times New Roman"/>
          <w:b/>
          <w:bCs/>
          <w:sz w:val="27"/>
          <w:szCs w:val="27"/>
        </w:rPr>
        <w:t>Как прекратить в ЕГРН з</w:t>
      </w:r>
      <w:r>
        <w:rPr>
          <w:rFonts w:ascii="Times New Roman" w:hAnsi="Times New Roman" w:cs="Times New Roman"/>
          <w:b/>
          <w:bCs/>
          <w:sz w:val="27"/>
          <w:szCs w:val="27"/>
        </w:rPr>
        <w:t>апись об аресте или запрете</w:t>
      </w:r>
    </w:p>
    <w:p w:rsidR="003713EC" w:rsidRPr="007F267F" w:rsidRDefault="003713EC" w:rsidP="00982A6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76F1" w:rsidRPr="00E476F1" w:rsidRDefault="00E476F1" w:rsidP="00E476F1">
      <w:pPr>
        <w:pStyle w:val="a3"/>
        <w:spacing w:after="0"/>
        <w:ind w:firstLine="709"/>
        <w:jc w:val="both"/>
        <w:rPr>
          <w:sz w:val="27"/>
          <w:szCs w:val="27"/>
        </w:rPr>
      </w:pPr>
      <w:r w:rsidRPr="00E476F1">
        <w:rPr>
          <w:sz w:val="27"/>
          <w:szCs w:val="27"/>
        </w:rPr>
        <w:t xml:space="preserve">Одним из оснований для наложения ограничений на сделки с недвижимым имуществом </w:t>
      </w:r>
      <w:r>
        <w:rPr>
          <w:sz w:val="27"/>
          <w:szCs w:val="27"/>
        </w:rPr>
        <w:t>являются</w:t>
      </w:r>
      <w:r w:rsidRPr="00E476F1">
        <w:rPr>
          <w:sz w:val="27"/>
          <w:szCs w:val="27"/>
        </w:rPr>
        <w:t xml:space="preserve"> решения арбитражных судов</w:t>
      </w:r>
      <w:r>
        <w:rPr>
          <w:sz w:val="27"/>
          <w:szCs w:val="27"/>
        </w:rPr>
        <w:t>,</w:t>
      </w:r>
      <w:r w:rsidRPr="00E476F1">
        <w:rPr>
          <w:sz w:val="27"/>
          <w:szCs w:val="27"/>
        </w:rPr>
        <w:t xml:space="preserve"> судов общей юрисдикции</w:t>
      </w:r>
      <w:r>
        <w:rPr>
          <w:sz w:val="27"/>
          <w:szCs w:val="27"/>
        </w:rPr>
        <w:t xml:space="preserve">, </w:t>
      </w:r>
      <w:r w:rsidR="00C82A70">
        <w:rPr>
          <w:sz w:val="27"/>
          <w:szCs w:val="27"/>
        </w:rPr>
        <w:t xml:space="preserve">а также </w:t>
      </w:r>
      <w:r w:rsidRPr="00E476F1">
        <w:rPr>
          <w:sz w:val="27"/>
          <w:szCs w:val="27"/>
        </w:rPr>
        <w:t xml:space="preserve">постановления судебных </w:t>
      </w:r>
      <w:r w:rsidR="00C82A70">
        <w:rPr>
          <w:sz w:val="27"/>
          <w:szCs w:val="27"/>
        </w:rPr>
        <w:t>приставов-исполнителей.</w:t>
      </w:r>
      <w:r w:rsidRPr="00E476F1">
        <w:rPr>
          <w:sz w:val="27"/>
          <w:szCs w:val="27"/>
        </w:rPr>
        <w:t xml:space="preserve">  Суд или уполномоченный орган, наложившие арест на недвижимое имущество или установившие запрет на совершение определенных действий с недвижимым имуществом, либо избравшие залог недвижимого имущества в качестве меры пресечения</w:t>
      </w:r>
      <w:r>
        <w:rPr>
          <w:sz w:val="27"/>
          <w:szCs w:val="27"/>
        </w:rPr>
        <w:t>,</w:t>
      </w:r>
      <w:r w:rsidRPr="00E476F1">
        <w:rPr>
          <w:sz w:val="27"/>
          <w:szCs w:val="27"/>
        </w:rPr>
        <w:t xml:space="preserve"> направляют в орган регистрации прав в срок не более чем три рабочих дня заверенную копию акта о наложении ареста. </w:t>
      </w:r>
    </w:p>
    <w:p w:rsidR="00E476F1" w:rsidRPr="00E476F1" w:rsidRDefault="00E476F1" w:rsidP="00E476F1">
      <w:pPr>
        <w:pStyle w:val="a3"/>
        <w:spacing w:after="0"/>
        <w:ind w:firstLine="709"/>
        <w:jc w:val="both"/>
        <w:rPr>
          <w:sz w:val="27"/>
          <w:szCs w:val="27"/>
        </w:rPr>
      </w:pPr>
      <w:r w:rsidRPr="00E476F1">
        <w:rPr>
          <w:sz w:val="27"/>
          <w:szCs w:val="27"/>
        </w:rPr>
        <w:t xml:space="preserve">Арест имущества </w:t>
      </w:r>
      <w:r>
        <w:rPr>
          <w:sz w:val="27"/>
          <w:szCs w:val="27"/>
        </w:rPr>
        <w:t xml:space="preserve">может </w:t>
      </w:r>
      <w:r w:rsidRPr="00E476F1">
        <w:rPr>
          <w:sz w:val="27"/>
          <w:szCs w:val="27"/>
        </w:rPr>
        <w:t>включа</w:t>
      </w:r>
      <w:r>
        <w:rPr>
          <w:sz w:val="27"/>
          <w:szCs w:val="27"/>
        </w:rPr>
        <w:t>ть</w:t>
      </w:r>
      <w:r w:rsidRPr="00E476F1">
        <w:rPr>
          <w:sz w:val="27"/>
          <w:szCs w:val="27"/>
        </w:rPr>
        <w:t xml:space="preserve"> запрет распоряжаться имуществом, а при необходимости - ограничение права пользования имуществом или его изъятие. </w:t>
      </w:r>
      <w:r>
        <w:rPr>
          <w:sz w:val="27"/>
          <w:szCs w:val="27"/>
        </w:rPr>
        <w:t xml:space="preserve">Запрет на распоряжение имуществом означает, что оно </w:t>
      </w:r>
      <w:r w:rsidRPr="00E476F1">
        <w:rPr>
          <w:sz w:val="27"/>
          <w:szCs w:val="27"/>
        </w:rPr>
        <w:t>не может быть продано, подарено, обменено, сдано внаем, аренду или заложено, в зависимости от содержания ограничения.</w:t>
      </w:r>
      <w:r w:rsidR="00034416" w:rsidRPr="00034416">
        <w:t xml:space="preserve"> </w:t>
      </w:r>
      <w:r w:rsidR="00034416" w:rsidRPr="00034416">
        <w:rPr>
          <w:sz w:val="27"/>
          <w:szCs w:val="27"/>
        </w:rPr>
        <w:t xml:space="preserve">Что может послужить причиной ограничения права распоряжаться принадлежащим собственнику недвижимым имуществом? Это могут быть неоплаченные штрафы ГИБДД, долги </w:t>
      </w:r>
      <w:r w:rsidR="00C82A70">
        <w:rPr>
          <w:sz w:val="27"/>
          <w:szCs w:val="27"/>
        </w:rPr>
        <w:t xml:space="preserve">по кредитам, </w:t>
      </w:r>
      <w:r w:rsidR="00034416" w:rsidRPr="00034416">
        <w:rPr>
          <w:sz w:val="27"/>
          <w:szCs w:val="27"/>
        </w:rPr>
        <w:t>за коммунальные услуги, налоги, сборы, алименты и т.д., даже если это весьма незначительные суммы.</w:t>
      </w:r>
    </w:p>
    <w:p w:rsidR="00E476F1" w:rsidRDefault="00E476F1" w:rsidP="00E476F1">
      <w:pPr>
        <w:pStyle w:val="a3"/>
        <w:spacing w:after="0"/>
        <w:ind w:firstLine="709"/>
        <w:jc w:val="both"/>
        <w:rPr>
          <w:sz w:val="27"/>
          <w:szCs w:val="27"/>
        </w:rPr>
      </w:pPr>
      <w:r w:rsidRPr="00E476F1">
        <w:rPr>
          <w:sz w:val="27"/>
          <w:szCs w:val="27"/>
        </w:rPr>
        <w:t xml:space="preserve">Поступление в Управление </w:t>
      </w:r>
      <w:r>
        <w:rPr>
          <w:sz w:val="27"/>
          <w:szCs w:val="27"/>
        </w:rPr>
        <w:t xml:space="preserve">Росреестра по Томской области </w:t>
      </w:r>
      <w:r w:rsidRPr="00E476F1">
        <w:rPr>
          <w:sz w:val="27"/>
          <w:szCs w:val="27"/>
        </w:rPr>
        <w:t>документов о наложении ареста на недвижимое имущество является основанием для государственной регистрации ограничения права. При этом запись о наложении ограничения делаетс</w:t>
      </w:r>
      <w:r>
        <w:rPr>
          <w:sz w:val="27"/>
          <w:szCs w:val="27"/>
        </w:rPr>
        <w:t>я без заявления правообладателя.</w:t>
      </w:r>
    </w:p>
    <w:p w:rsidR="00E476F1" w:rsidRPr="00E476F1" w:rsidRDefault="00E476F1" w:rsidP="00E476F1">
      <w:pPr>
        <w:pStyle w:val="a3"/>
        <w:spacing w:after="0"/>
        <w:ind w:firstLine="709"/>
        <w:jc w:val="both"/>
        <w:rPr>
          <w:sz w:val="27"/>
          <w:szCs w:val="27"/>
        </w:rPr>
      </w:pPr>
      <w:r w:rsidRPr="00E476F1">
        <w:rPr>
          <w:sz w:val="27"/>
          <w:szCs w:val="27"/>
        </w:rPr>
        <w:t xml:space="preserve">Основанием для погашения в Едином государственном реестре недвижимости (ЕГРН) записи об аресте объекта недвижимого имущества является судебный акт, вынесенный судебным органом в установленном порядке, </w:t>
      </w:r>
      <w:r w:rsidR="00034416">
        <w:rPr>
          <w:sz w:val="27"/>
          <w:szCs w:val="27"/>
        </w:rPr>
        <w:t xml:space="preserve">постановление судебного пристава-исполнителя об отмене ограничений на распоряжение имуществом, </w:t>
      </w:r>
      <w:r w:rsidRPr="00E476F1">
        <w:rPr>
          <w:sz w:val="27"/>
          <w:szCs w:val="27"/>
        </w:rPr>
        <w:t>иной процессуальный документ, изданный государственным органом, наделенным полномочиями по наложению и (или) отмене таких ограничений прав.</w:t>
      </w:r>
    </w:p>
    <w:p w:rsidR="007554EB" w:rsidRDefault="00E476F1" w:rsidP="00E476F1">
      <w:pPr>
        <w:pStyle w:val="a3"/>
        <w:spacing w:after="0"/>
        <w:ind w:firstLine="709"/>
        <w:jc w:val="both"/>
        <w:rPr>
          <w:sz w:val="27"/>
          <w:szCs w:val="27"/>
        </w:rPr>
      </w:pPr>
      <w:r w:rsidRPr="00E476F1">
        <w:rPr>
          <w:sz w:val="27"/>
          <w:szCs w:val="27"/>
        </w:rPr>
        <w:t xml:space="preserve">После поступления в регистрирующий орган документа об отмене </w:t>
      </w:r>
      <w:r w:rsidR="00034416">
        <w:rPr>
          <w:sz w:val="27"/>
          <w:szCs w:val="27"/>
        </w:rPr>
        <w:t>ограничений,</w:t>
      </w:r>
      <w:r w:rsidRPr="00E476F1">
        <w:rPr>
          <w:sz w:val="27"/>
          <w:szCs w:val="27"/>
        </w:rPr>
        <w:t xml:space="preserve"> запись об аресте в ЕГРН погашается.</w:t>
      </w:r>
      <w:r w:rsidR="007554EB">
        <w:rPr>
          <w:sz w:val="27"/>
          <w:szCs w:val="27"/>
        </w:rPr>
        <w:t xml:space="preserve"> </w:t>
      </w:r>
    </w:p>
    <w:p w:rsidR="00805C31" w:rsidRDefault="007554EB" w:rsidP="00E476F1">
      <w:pPr>
        <w:pStyle w:val="a3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словам </w:t>
      </w:r>
      <w:r w:rsidR="003713EC">
        <w:rPr>
          <w:sz w:val="27"/>
          <w:szCs w:val="27"/>
        </w:rPr>
        <w:t xml:space="preserve">исполняющей обязанности </w:t>
      </w:r>
      <w:r>
        <w:rPr>
          <w:sz w:val="27"/>
          <w:szCs w:val="27"/>
        </w:rPr>
        <w:t>руководителя Управления Росреестра по Т</w:t>
      </w:r>
      <w:r w:rsidR="002C776E">
        <w:rPr>
          <w:sz w:val="27"/>
          <w:szCs w:val="27"/>
        </w:rPr>
        <w:t xml:space="preserve">омской области </w:t>
      </w:r>
      <w:r w:rsidR="003713EC">
        <w:rPr>
          <w:sz w:val="27"/>
          <w:szCs w:val="27"/>
        </w:rPr>
        <w:t xml:space="preserve">Людмилы </w:t>
      </w:r>
      <w:proofErr w:type="spellStart"/>
      <w:r w:rsidR="003713EC">
        <w:rPr>
          <w:sz w:val="27"/>
          <w:szCs w:val="27"/>
        </w:rPr>
        <w:t>Лабуткиной</w:t>
      </w:r>
      <w:proofErr w:type="spellEnd"/>
      <w:r w:rsidR="002C776E">
        <w:rPr>
          <w:sz w:val="27"/>
          <w:szCs w:val="27"/>
        </w:rPr>
        <w:t>:</w:t>
      </w:r>
      <w:r>
        <w:rPr>
          <w:sz w:val="27"/>
          <w:szCs w:val="27"/>
        </w:rPr>
        <w:t xml:space="preserve"> «</w:t>
      </w:r>
      <w:r w:rsidR="003713EC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="003713EC">
        <w:rPr>
          <w:sz w:val="27"/>
          <w:szCs w:val="27"/>
          <w:lang w:val="en-US"/>
        </w:rPr>
        <w:t>I</w:t>
      </w:r>
      <w:r w:rsidR="003713EC">
        <w:rPr>
          <w:sz w:val="27"/>
          <w:szCs w:val="27"/>
        </w:rPr>
        <w:t xml:space="preserve"> квартале</w:t>
      </w:r>
      <w:r>
        <w:rPr>
          <w:sz w:val="27"/>
          <w:szCs w:val="27"/>
        </w:rPr>
        <w:t xml:space="preserve"> 202</w:t>
      </w:r>
      <w:r w:rsidR="003713EC">
        <w:rPr>
          <w:sz w:val="27"/>
          <w:szCs w:val="27"/>
        </w:rPr>
        <w:t>3</w:t>
      </w:r>
      <w:r>
        <w:rPr>
          <w:sz w:val="27"/>
          <w:szCs w:val="27"/>
        </w:rPr>
        <w:t xml:space="preserve"> года только на основании документов, поступивших от судебных приставов-исполнителей Управления ФССП по Томской области, в ЕГРН внесен</w:t>
      </w:r>
      <w:r w:rsidR="00805C31"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 xml:space="preserve"> </w:t>
      </w:r>
      <w:r w:rsidR="00805C31" w:rsidRPr="00805C31">
        <w:rPr>
          <w:sz w:val="27"/>
          <w:szCs w:val="27"/>
        </w:rPr>
        <w:t>71268</w:t>
      </w:r>
      <w:r>
        <w:rPr>
          <w:sz w:val="27"/>
          <w:szCs w:val="27"/>
        </w:rPr>
        <w:t xml:space="preserve"> записей </w:t>
      </w:r>
      <w:r w:rsidRPr="007554EB">
        <w:rPr>
          <w:sz w:val="27"/>
          <w:szCs w:val="27"/>
        </w:rPr>
        <w:t>о наложении/снятии арестов</w:t>
      </w:r>
      <w:r>
        <w:rPr>
          <w:sz w:val="27"/>
          <w:szCs w:val="27"/>
        </w:rPr>
        <w:t xml:space="preserve"> или</w:t>
      </w:r>
      <w:r w:rsidRPr="007554EB">
        <w:rPr>
          <w:sz w:val="27"/>
          <w:szCs w:val="27"/>
        </w:rPr>
        <w:t xml:space="preserve"> запретов</w:t>
      </w:r>
      <w:r>
        <w:rPr>
          <w:sz w:val="27"/>
          <w:szCs w:val="27"/>
        </w:rPr>
        <w:t xml:space="preserve">. Это </w:t>
      </w:r>
      <w:r w:rsidR="00805C31">
        <w:rPr>
          <w:sz w:val="27"/>
          <w:szCs w:val="27"/>
        </w:rPr>
        <w:t>на 21% больше</w:t>
      </w:r>
      <w:r>
        <w:rPr>
          <w:sz w:val="27"/>
          <w:szCs w:val="27"/>
        </w:rPr>
        <w:t>, чем в соо</w:t>
      </w:r>
      <w:r w:rsidR="00805C31">
        <w:rPr>
          <w:sz w:val="27"/>
          <w:szCs w:val="27"/>
        </w:rPr>
        <w:t>тветствующем периоде 2021 года.</w:t>
      </w:r>
    </w:p>
    <w:p w:rsidR="00034416" w:rsidRDefault="00034416" w:rsidP="00E476F1">
      <w:pPr>
        <w:pStyle w:val="a3"/>
        <w:spacing w:after="0"/>
        <w:ind w:firstLine="709"/>
        <w:jc w:val="both"/>
        <w:rPr>
          <w:sz w:val="27"/>
          <w:szCs w:val="27"/>
        </w:rPr>
      </w:pPr>
      <w:r w:rsidRPr="00034416">
        <w:rPr>
          <w:sz w:val="27"/>
          <w:szCs w:val="27"/>
        </w:rPr>
        <w:lastRenderedPageBreak/>
        <w:t xml:space="preserve">В случае, если сведения </w:t>
      </w:r>
      <w:r>
        <w:rPr>
          <w:sz w:val="27"/>
          <w:szCs w:val="27"/>
        </w:rPr>
        <w:t xml:space="preserve">о прекращении ограничения </w:t>
      </w:r>
      <w:r w:rsidRPr="00034416">
        <w:rPr>
          <w:sz w:val="27"/>
          <w:szCs w:val="27"/>
        </w:rPr>
        <w:t xml:space="preserve">не внесены в </w:t>
      </w:r>
      <w:r>
        <w:rPr>
          <w:sz w:val="27"/>
          <w:szCs w:val="27"/>
        </w:rPr>
        <w:t xml:space="preserve">ЕГРН по причине не поступления </w:t>
      </w:r>
      <w:r w:rsidR="00BE6C2E">
        <w:rPr>
          <w:sz w:val="27"/>
          <w:szCs w:val="27"/>
        </w:rPr>
        <w:t xml:space="preserve">от суда или иного уполномоченного органа </w:t>
      </w:r>
      <w:r>
        <w:rPr>
          <w:sz w:val="27"/>
          <w:szCs w:val="27"/>
        </w:rPr>
        <w:t>документов об отмене арестов, запретов,</w:t>
      </w:r>
      <w:r w:rsidRPr="00034416">
        <w:rPr>
          <w:sz w:val="27"/>
          <w:szCs w:val="27"/>
        </w:rPr>
        <w:t xml:space="preserve"> заинтересованное лицо</w:t>
      </w:r>
      <w:r>
        <w:rPr>
          <w:sz w:val="27"/>
          <w:szCs w:val="27"/>
        </w:rPr>
        <w:t xml:space="preserve"> (лицо, права которого были ограничены)</w:t>
      </w:r>
      <w:r w:rsidRPr="00034416">
        <w:rPr>
          <w:sz w:val="27"/>
          <w:szCs w:val="27"/>
        </w:rPr>
        <w:t xml:space="preserve"> вправе в порядке, установленном для представления заявления на государственный кадастровый учет и (или) государственную регистрацию прав, обратиться с заявлением о внесении соответствующих сведений в </w:t>
      </w:r>
      <w:r>
        <w:rPr>
          <w:sz w:val="27"/>
          <w:szCs w:val="27"/>
        </w:rPr>
        <w:t>ЕГРН.</w:t>
      </w:r>
    </w:p>
    <w:p w:rsidR="00BE6C2E" w:rsidRDefault="00034416" w:rsidP="00BE6C2E">
      <w:pPr>
        <w:pStyle w:val="a3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необходимо </w:t>
      </w:r>
      <w:r w:rsidR="00BE6C2E">
        <w:t>п</w:t>
      </w:r>
      <w:r w:rsidR="00BE6C2E" w:rsidRPr="00BE6C2E">
        <w:rPr>
          <w:sz w:val="27"/>
          <w:szCs w:val="27"/>
        </w:rPr>
        <w:t>редоставить</w:t>
      </w:r>
      <w:r w:rsidR="001A6EB0" w:rsidRPr="001A6EB0">
        <w:t xml:space="preserve"> </w:t>
      </w:r>
      <w:r w:rsidR="001A6EB0" w:rsidRPr="001A6EB0">
        <w:rPr>
          <w:sz w:val="27"/>
          <w:szCs w:val="27"/>
        </w:rPr>
        <w:t>заявление заинтересованного лица</w:t>
      </w:r>
      <w:r w:rsidR="001A6EB0">
        <w:rPr>
          <w:sz w:val="27"/>
          <w:szCs w:val="27"/>
        </w:rPr>
        <w:t xml:space="preserve"> и</w:t>
      </w:r>
      <w:r w:rsidR="00BE6C2E" w:rsidRPr="00BE6C2E">
        <w:rPr>
          <w:sz w:val="27"/>
          <w:szCs w:val="27"/>
        </w:rPr>
        <w:t xml:space="preserve"> </w:t>
      </w:r>
      <w:r w:rsidR="00BE6C2E">
        <w:rPr>
          <w:sz w:val="27"/>
          <w:szCs w:val="27"/>
        </w:rPr>
        <w:t xml:space="preserve">документы уполномоченных органов, свидетельствующие об отмене наложенных ограничений на совершение сделок с имуществом. </w:t>
      </w:r>
    </w:p>
    <w:p w:rsidR="00BE6C2E" w:rsidRPr="00BE6C2E" w:rsidRDefault="00BE6C2E" w:rsidP="00BE6C2E">
      <w:pPr>
        <w:pStyle w:val="a3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Это можно сделать</w:t>
      </w:r>
      <w:r w:rsidRPr="00BE6C2E">
        <w:rPr>
          <w:sz w:val="27"/>
          <w:szCs w:val="27"/>
        </w:rPr>
        <w:t xml:space="preserve">: </w:t>
      </w:r>
    </w:p>
    <w:p w:rsidR="00BE6C2E" w:rsidRPr="00BE6C2E" w:rsidRDefault="00BE6C2E" w:rsidP="00BE6C2E">
      <w:pPr>
        <w:pStyle w:val="a3"/>
        <w:spacing w:after="0"/>
        <w:ind w:firstLine="709"/>
        <w:jc w:val="both"/>
        <w:rPr>
          <w:sz w:val="27"/>
          <w:szCs w:val="27"/>
        </w:rPr>
      </w:pPr>
      <w:r w:rsidRPr="00BE6C2E">
        <w:rPr>
          <w:sz w:val="27"/>
          <w:szCs w:val="27"/>
        </w:rPr>
        <w:t>- лично</w:t>
      </w:r>
      <w:r w:rsidR="00C82A70">
        <w:rPr>
          <w:sz w:val="27"/>
          <w:szCs w:val="27"/>
        </w:rPr>
        <w:t>,</w:t>
      </w:r>
      <w:r w:rsidRPr="00BE6C2E">
        <w:rPr>
          <w:sz w:val="27"/>
          <w:szCs w:val="27"/>
        </w:rPr>
        <w:t xml:space="preserve"> </w:t>
      </w:r>
      <w:r w:rsidR="00C82A70">
        <w:rPr>
          <w:sz w:val="27"/>
          <w:szCs w:val="27"/>
        </w:rPr>
        <w:t>обратившись в</w:t>
      </w:r>
      <w:r w:rsidRPr="00BE6C2E">
        <w:rPr>
          <w:sz w:val="27"/>
          <w:szCs w:val="27"/>
        </w:rPr>
        <w:t xml:space="preserve"> Томский областной многофункциональный центр по предоставлению государственных и муниципальных услуг. С графиком работы отделов ОГКУ «ТО МФЦ» Вы можете ознакомиться на сайте http://www.md.tomsk.ru. Региональный центр телефонного обслуживания: 8-800-350-08-50, 602-999;</w:t>
      </w:r>
    </w:p>
    <w:p w:rsidR="00034416" w:rsidRPr="00E476F1" w:rsidRDefault="00BE6C2E" w:rsidP="00BE6C2E">
      <w:pPr>
        <w:pStyle w:val="a3"/>
        <w:spacing w:after="0"/>
        <w:ind w:firstLine="709"/>
        <w:jc w:val="both"/>
        <w:rPr>
          <w:sz w:val="27"/>
          <w:szCs w:val="27"/>
        </w:rPr>
      </w:pPr>
      <w:r w:rsidRPr="00BE6C2E">
        <w:rPr>
          <w:sz w:val="27"/>
          <w:szCs w:val="27"/>
        </w:rPr>
        <w:t xml:space="preserve">- в электронной форме через Интернет, в том числе через Единый портал </w:t>
      </w:r>
      <w:proofErr w:type="spellStart"/>
      <w:r w:rsidRPr="00BE6C2E">
        <w:rPr>
          <w:sz w:val="27"/>
          <w:szCs w:val="27"/>
        </w:rPr>
        <w:t>госуслуг</w:t>
      </w:r>
      <w:proofErr w:type="spellEnd"/>
      <w:r w:rsidRPr="00BE6C2E">
        <w:rPr>
          <w:sz w:val="27"/>
          <w:szCs w:val="27"/>
        </w:rPr>
        <w:t xml:space="preserve"> или сайт Росреестра.</w:t>
      </w:r>
    </w:p>
    <w:p w:rsidR="00CE6DA7" w:rsidRPr="007F267F" w:rsidRDefault="00CE6DA7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7"/>
          <w:szCs w:val="27"/>
        </w:rPr>
      </w:pPr>
      <w:r w:rsidRPr="007F267F">
        <w:rPr>
          <w:sz w:val="27"/>
          <w:szCs w:val="27"/>
        </w:rPr>
        <w:t xml:space="preserve">Узнать, внесены ли сведения о </w:t>
      </w:r>
      <w:r w:rsidR="00BE6C2E">
        <w:rPr>
          <w:sz w:val="27"/>
          <w:szCs w:val="27"/>
        </w:rPr>
        <w:t xml:space="preserve">снятии ограничений с </w:t>
      </w:r>
      <w:r w:rsidRPr="007F267F">
        <w:rPr>
          <w:sz w:val="27"/>
          <w:szCs w:val="27"/>
        </w:rPr>
        <w:t xml:space="preserve">недвижимости </w:t>
      </w:r>
      <w:r w:rsidR="00BE6C2E">
        <w:rPr>
          <w:sz w:val="27"/>
          <w:szCs w:val="27"/>
        </w:rPr>
        <w:t>в ЕГРН</w:t>
      </w:r>
      <w:r w:rsidR="00805C31">
        <w:rPr>
          <w:sz w:val="27"/>
          <w:szCs w:val="27"/>
        </w:rPr>
        <w:t>,</w:t>
      </w:r>
      <w:r w:rsidR="00BE6C2E">
        <w:rPr>
          <w:sz w:val="27"/>
          <w:szCs w:val="27"/>
        </w:rPr>
        <w:t xml:space="preserve"> </w:t>
      </w:r>
      <w:r w:rsidRPr="007F267F">
        <w:rPr>
          <w:sz w:val="27"/>
          <w:szCs w:val="27"/>
        </w:rPr>
        <w:t xml:space="preserve">можно </w:t>
      </w:r>
      <w:r w:rsidR="007554EB">
        <w:rPr>
          <w:sz w:val="27"/>
          <w:szCs w:val="27"/>
        </w:rPr>
        <w:t xml:space="preserve">также </w:t>
      </w:r>
      <w:r w:rsidRPr="007F267F">
        <w:rPr>
          <w:sz w:val="27"/>
          <w:szCs w:val="27"/>
        </w:rPr>
        <w:t xml:space="preserve">с помощью  </w:t>
      </w:r>
      <w:r w:rsidR="00BE6C2E">
        <w:rPr>
          <w:sz w:val="27"/>
          <w:szCs w:val="27"/>
        </w:rPr>
        <w:t>Единого</w:t>
      </w:r>
      <w:r w:rsidR="00BE6C2E" w:rsidRPr="00BE6C2E">
        <w:rPr>
          <w:sz w:val="27"/>
          <w:szCs w:val="27"/>
        </w:rPr>
        <w:t xml:space="preserve"> портал</w:t>
      </w:r>
      <w:r w:rsidR="00BE6C2E">
        <w:rPr>
          <w:sz w:val="27"/>
          <w:szCs w:val="27"/>
        </w:rPr>
        <w:t>а</w:t>
      </w:r>
      <w:r w:rsidR="00BE6C2E" w:rsidRPr="00BE6C2E">
        <w:rPr>
          <w:sz w:val="27"/>
          <w:szCs w:val="27"/>
        </w:rPr>
        <w:t xml:space="preserve"> </w:t>
      </w:r>
      <w:proofErr w:type="spellStart"/>
      <w:r w:rsidR="00BE6C2E" w:rsidRPr="00BE6C2E">
        <w:rPr>
          <w:sz w:val="27"/>
          <w:szCs w:val="27"/>
        </w:rPr>
        <w:t>госуслуг</w:t>
      </w:r>
      <w:proofErr w:type="spellEnd"/>
      <w:r w:rsidR="00BE6C2E" w:rsidRPr="00BE6C2E">
        <w:rPr>
          <w:sz w:val="27"/>
          <w:szCs w:val="27"/>
        </w:rPr>
        <w:t xml:space="preserve"> или </w:t>
      </w:r>
      <w:r w:rsidR="00BE6C2E">
        <w:rPr>
          <w:sz w:val="27"/>
          <w:szCs w:val="27"/>
        </w:rPr>
        <w:t>электронны</w:t>
      </w:r>
      <w:r w:rsidR="007554EB">
        <w:rPr>
          <w:sz w:val="27"/>
          <w:szCs w:val="27"/>
        </w:rPr>
        <w:t>х</w:t>
      </w:r>
      <w:r w:rsidR="00BE6C2E">
        <w:rPr>
          <w:sz w:val="27"/>
          <w:szCs w:val="27"/>
        </w:rPr>
        <w:t xml:space="preserve"> сервис</w:t>
      </w:r>
      <w:r w:rsidR="007554EB">
        <w:rPr>
          <w:sz w:val="27"/>
          <w:szCs w:val="27"/>
        </w:rPr>
        <w:t>ов</w:t>
      </w:r>
      <w:r w:rsidR="00BE6C2E">
        <w:rPr>
          <w:sz w:val="27"/>
          <w:szCs w:val="27"/>
        </w:rPr>
        <w:t xml:space="preserve"> </w:t>
      </w:r>
      <w:r w:rsidR="00BE6C2E" w:rsidRPr="00BE6C2E">
        <w:rPr>
          <w:sz w:val="27"/>
          <w:szCs w:val="27"/>
        </w:rPr>
        <w:t>сайт</w:t>
      </w:r>
      <w:r w:rsidR="00BE6C2E">
        <w:rPr>
          <w:sz w:val="27"/>
          <w:szCs w:val="27"/>
        </w:rPr>
        <w:t>а</w:t>
      </w:r>
      <w:r w:rsidR="00BE6C2E" w:rsidRPr="00BE6C2E">
        <w:rPr>
          <w:sz w:val="27"/>
          <w:szCs w:val="27"/>
        </w:rPr>
        <w:t xml:space="preserve"> Росреестра.</w:t>
      </w:r>
    </w:p>
    <w:p w:rsidR="00222DAF" w:rsidRPr="007F267F" w:rsidRDefault="00222DAF" w:rsidP="00222DAF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222DAF" w:rsidRPr="007F267F" w:rsidRDefault="00222DAF" w:rsidP="00222DAF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222DAF" w:rsidRPr="007F267F" w:rsidRDefault="00B20517" w:rsidP="00222DAF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Федорова </w:t>
      </w:r>
    </w:p>
    <w:p w:rsidR="00222DAF" w:rsidRPr="007F267F" w:rsidRDefault="00222DAF" w:rsidP="00222DAF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  <w:r w:rsidRPr="007F267F">
        <w:rPr>
          <w:sz w:val="27"/>
          <w:szCs w:val="27"/>
        </w:rPr>
        <w:t xml:space="preserve">Начальник отдела ведения ЕГРН, </w:t>
      </w:r>
    </w:p>
    <w:p w:rsidR="00CA19C3" w:rsidRDefault="00222DAF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  <w:r w:rsidRPr="007F267F">
        <w:rPr>
          <w:sz w:val="27"/>
          <w:szCs w:val="27"/>
        </w:rPr>
        <w:t>повышения качества данных ЕГРН</w:t>
      </w: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</w:p>
    <w:p w:rsidR="00C82A70" w:rsidRDefault="00C82A70" w:rsidP="00BC4B3D">
      <w:pPr>
        <w:pStyle w:val="a3"/>
        <w:shd w:val="clear" w:color="auto" w:fill="FFFFFF"/>
        <w:spacing w:after="0"/>
        <w:contextualSpacing/>
        <w:jc w:val="both"/>
        <w:rPr>
          <w:sz w:val="27"/>
          <w:szCs w:val="27"/>
        </w:rPr>
      </w:pPr>
      <w:bookmarkStart w:id="0" w:name="_GoBack"/>
      <w:bookmarkEnd w:id="0"/>
    </w:p>
    <w:sectPr w:rsidR="00C82A70" w:rsidSect="00E476F1">
      <w:pgSz w:w="11906" w:h="16838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EF"/>
    <w:rsid w:val="00034416"/>
    <w:rsid w:val="000B5E36"/>
    <w:rsid w:val="000B6A8B"/>
    <w:rsid w:val="00150B1E"/>
    <w:rsid w:val="001A6EB0"/>
    <w:rsid w:val="001C70F5"/>
    <w:rsid w:val="002201EF"/>
    <w:rsid w:val="00222DAF"/>
    <w:rsid w:val="0028265C"/>
    <w:rsid w:val="002C4225"/>
    <w:rsid w:val="002C776E"/>
    <w:rsid w:val="002F39C7"/>
    <w:rsid w:val="002F5B52"/>
    <w:rsid w:val="003713EC"/>
    <w:rsid w:val="003A40C6"/>
    <w:rsid w:val="004A77BB"/>
    <w:rsid w:val="00540362"/>
    <w:rsid w:val="005563FD"/>
    <w:rsid w:val="0058009C"/>
    <w:rsid w:val="006D14E1"/>
    <w:rsid w:val="006D4827"/>
    <w:rsid w:val="006F524B"/>
    <w:rsid w:val="007017D2"/>
    <w:rsid w:val="007554EB"/>
    <w:rsid w:val="007F267F"/>
    <w:rsid w:val="00805C31"/>
    <w:rsid w:val="0082710B"/>
    <w:rsid w:val="00834B5F"/>
    <w:rsid w:val="00841680"/>
    <w:rsid w:val="00860C71"/>
    <w:rsid w:val="008856BB"/>
    <w:rsid w:val="008922C7"/>
    <w:rsid w:val="008F47AC"/>
    <w:rsid w:val="009572D9"/>
    <w:rsid w:val="00982A68"/>
    <w:rsid w:val="00A23969"/>
    <w:rsid w:val="00B20517"/>
    <w:rsid w:val="00B42BEA"/>
    <w:rsid w:val="00B701C1"/>
    <w:rsid w:val="00BC4B3D"/>
    <w:rsid w:val="00BE6C2E"/>
    <w:rsid w:val="00C231E0"/>
    <w:rsid w:val="00C82A70"/>
    <w:rsid w:val="00CA19C3"/>
    <w:rsid w:val="00CD1CE4"/>
    <w:rsid w:val="00CE6DA7"/>
    <w:rsid w:val="00D22410"/>
    <w:rsid w:val="00D9287C"/>
    <w:rsid w:val="00DE61AA"/>
    <w:rsid w:val="00E22FCA"/>
    <w:rsid w:val="00E34318"/>
    <w:rsid w:val="00E34FA5"/>
    <w:rsid w:val="00E476F1"/>
    <w:rsid w:val="00E94CF4"/>
    <w:rsid w:val="00ED1AA0"/>
    <w:rsid w:val="00EE637B"/>
    <w:rsid w:val="00F7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1E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2F39C7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F39C7"/>
    <w:rPr>
      <w:rFonts w:ascii="Times New Roman" w:eastAsia="Calibri" w:hAnsi="Times New Roman" w:cs="Times New Roman"/>
      <w:sz w:val="24"/>
      <w:szCs w:val="24"/>
    </w:rPr>
  </w:style>
  <w:style w:type="character" w:customStyle="1" w:styleId="2Exact">
    <w:name w:val="Основной текст (2) Exact"/>
    <w:rsid w:val="001C7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CE6DA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DA7"/>
    <w:pPr>
      <w:widowControl w:val="0"/>
      <w:shd w:val="clear" w:color="auto" w:fill="FFFFFF"/>
      <w:spacing w:after="0" w:line="326" w:lineRule="exact"/>
      <w:jc w:val="center"/>
    </w:pPr>
    <w:rPr>
      <w:sz w:val="26"/>
      <w:szCs w:val="26"/>
    </w:rPr>
  </w:style>
  <w:style w:type="paragraph" w:customStyle="1" w:styleId="Style3">
    <w:name w:val="Style3"/>
    <w:basedOn w:val="a"/>
    <w:rsid w:val="00CE6D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F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26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2051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1E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2F39C7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F39C7"/>
    <w:rPr>
      <w:rFonts w:ascii="Times New Roman" w:eastAsia="Calibri" w:hAnsi="Times New Roman" w:cs="Times New Roman"/>
      <w:sz w:val="24"/>
      <w:szCs w:val="24"/>
    </w:rPr>
  </w:style>
  <w:style w:type="character" w:customStyle="1" w:styleId="2Exact">
    <w:name w:val="Основной текст (2) Exact"/>
    <w:rsid w:val="001C7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CE6DA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DA7"/>
    <w:pPr>
      <w:widowControl w:val="0"/>
      <w:shd w:val="clear" w:color="auto" w:fill="FFFFFF"/>
      <w:spacing w:after="0" w:line="326" w:lineRule="exact"/>
      <w:jc w:val="center"/>
    </w:pPr>
    <w:rPr>
      <w:sz w:val="26"/>
      <w:szCs w:val="26"/>
    </w:rPr>
  </w:style>
  <w:style w:type="paragraph" w:customStyle="1" w:styleId="Style3">
    <w:name w:val="Style3"/>
    <w:basedOn w:val="a"/>
    <w:rsid w:val="00CE6D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F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26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2051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Инесса Алексеевна</dc:creator>
  <cp:lastModifiedBy>brandten</cp:lastModifiedBy>
  <cp:revision>2</cp:revision>
  <cp:lastPrinted>2022-06-09T05:18:00Z</cp:lastPrinted>
  <dcterms:created xsi:type="dcterms:W3CDTF">2023-04-11T10:20:00Z</dcterms:created>
  <dcterms:modified xsi:type="dcterms:W3CDTF">2023-04-11T10:20:00Z</dcterms:modified>
</cp:coreProperties>
</file>