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F8" w:rsidRDefault="003776F8" w:rsidP="003776F8">
      <w:pPr>
        <w:pStyle w:val="a9"/>
      </w:pPr>
      <w:r>
        <w:rPr>
          <w:noProof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6F8" w:rsidRDefault="003776F8" w:rsidP="003776F8">
      <w:pPr>
        <w:pStyle w:val="a9"/>
      </w:pPr>
    </w:p>
    <w:p w:rsidR="00903CFD" w:rsidRDefault="00903CFD" w:rsidP="003776F8">
      <w:pPr>
        <w:pStyle w:val="a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15B0" w:rsidRPr="002115B0" w:rsidRDefault="00D1535A" w:rsidP="002115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Кадастровый инженер вправе без доверенности подавать заявление о государственном кадастровом учете от имени заказчика работ</w:t>
      </w:r>
    </w:p>
    <w:p w:rsidR="00903CFD" w:rsidRDefault="00903CFD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903CFD" w:rsidRDefault="00903CFD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D1535A" w:rsidRDefault="00FA1D37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Действующим законодательством </w:t>
      </w:r>
      <w:r w:rsidR="00D1535A">
        <w:rPr>
          <w:sz w:val="28"/>
          <w:szCs w:val="28"/>
        </w:rPr>
        <w:t xml:space="preserve"> предусмотрено право кадастрового инженера обращаться</w:t>
      </w:r>
      <w:r w:rsidR="00C125B5">
        <w:rPr>
          <w:sz w:val="28"/>
          <w:szCs w:val="28"/>
        </w:rPr>
        <w:t xml:space="preserve"> в орган регистрации прав </w:t>
      </w:r>
      <w:r w:rsidR="00D1535A">
        <w:rPr>
          <w:sz w:val="28"/>
          <w:szCs w:val="28"/>
        </w:rPr>
        <w:t xml:space="preserve">с заявлениями </w:t>
      </w:r>
      <w:r w:rsidR="00C125B5">
        <w:rPr>
          <w:sz w:val="28"/>
          <w:szCs w:val="28"/>
        </w:rPr>
        <w:t xml:space="preserve">при осуществлении </w:t>
      </w:r>
      <w:r w:rsidR="00D1535A">
        <w:rPr>
          <w:sz w:val="28"/>
          <w:szCs w:val="28"/>
        </w:rPr>
        <w:t>государственно</w:t>
      </w:r>
      <w:r w:rsidR="00C125B5">
        <w:rPr>
          <w:sz w:val="28"/>
          <w:szCs w:val="28"/>
        </w:rPr>
        <w:t>го</w:t>
      </w:r>
      <w:r w:rsidR="00D1535A">
        <w:rPr>
          <w:sz w:val="28"/>
          <w:szCs w:val="28"/>
        </w:rPr>
        <w:t xml:space="preserve"> кадастрово</w:t>
      </w:r>
      <w:r w:rsidR="00C125B5">
        <w:rPr>
          <w:sz w:val="28"/>
          <w:szCs w:val="28"/>
        </w:rPr>
        <w:t>го</w:t>
      </w:r>
      <w:r w:rsidR="00D1535A">
        <w:rPr>
          <w:sz w:val="28"/>
          <w:szCs w:val="28"/>
        </w:rPr>
        <w:t xml:space="preserve"> учет</w:t>
      </w:r>
      <w:r w:rsidR="00C125B5">
        <w:rPr>
          <w:sz w:val="28"/>
          <w:szCs w:val="28"/>
        </w:rPr>
        <w:t xml:space="preserve">а и государственной регистрации прав (и при осуществлении государственного кадастрового </w:t>
      </w:r>
      <w:r w:rsidR="00284C39">
        <w:rPr>
          <w:sz w:val="28"/>
          <w:szCs w:val="28"/>
        </w:rPr>
        <w:t>учета без одновременной регистрации прав</w:t>
      </w:r>
      <w:proofErr w:type="gramStart"/>
      <w:r w:rsidR="00284C39">
        <w:rPr>
          <w:sz w:val="28"/>
          <w:szCs w:val="28"/>
        </w:rPr>
        <w:t xml:space="preserve"> </w:t>
      </w:r>
      <w:r w:rsidR="00D146D5">
        <w:rPr>
          <w:sz w:val="28"/>
          <w:szCs w:val="28"/>
        </w:rPr>
        <w:t>П</w:t>
      </w:r>
      <w:proofErr w:type="gramEnd"/>
      <w:r w:rsidR="00D146D5">
        <w:rPr>
          <w:sz w:val="28"/>
          <w:szCs w:val="28"/>
        </w:rPr>
        <w:t xml:space="preserve">ри этом оформление нотариальной доверенности на представление интересов заявителя (правообладателя) не требуется. Достаточно </w:t>
      </w:r>
      <w:r w:rsidR="002C5B5E">
        <w:rPr>
          <w:sz w:val="28"/>
          <w:szCs w:val="28"/>
        </w:rPr>
        <w:t>предусмотреть данные полномочия кадастрового инженера в договоре на выполнение работ (оказание услуг) при заключении  договора с кадастровым инженером.</w:t>
      </w:r>
    </w:p>
    <w:p w:rsidR="002C5B5E" w:rsidRDefault="002C5B5E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Кадастровый инженер, как профессиональный участник, самостоятельно, через личный кабинет на портале Росреестра от имени заказчика кадастровых работ подает заявление в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и прикладывает необходимые для государственного кадастрового учета и государственной регистрации прав документы, а в качестве документа, подтверждающего полномочия представителя предоставляет договор на выполнение работ и акт приема-передачи</w:t>
      </w:r>
      <w:r w:rsidR="002D0AD6">
        <w:rPr>
          <w:sz w:val="28"/>
          <w:szCs w:val="28"/>
        </w:rPr>
        <w:t xml:space="preserve"> выполненных работ (оказанных услуг)</w:t>
      </w:r>
      <w:r>
        <w:rPr>
          <w:sz w:val="28"/>
          <w:szCs w:val="28"/>
        </w:rPr>
        <w:t xml:space="preserve">. </w:t>
      </w:r>
      <w:proofErr w:type="gramEnd"/>
    </w:p>
    <w:p w:rsidR="002C5B5E" w:rsidRDefault="002C5B5E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Заказчику (правообладателю) не требуется самостоятельно обращаться в многофункциональный центр с</w:t>
      </w:r>
      <w:r w:rsidR="002D0AD6">
        <w:rPr>
          <w:sz w:val="28"/>
          <w:szCs w:val="28"/>
        </w:rPr>
        <w:t xml:space="preserve"> соответствующим</w:t>
      </w:r>
      <w:r>
        <w:rPr>
          <w:sz w:val="28"/>
          <w:szCs w:val="28"/>
        </w:rPr>
        <w:t xml:space="preserve"> заявлением. </w:t>
      </w:r>
      <w:r w:rsidR="002D0AD6">
        <w:rPr>
          <w:sz w:val="28"/>
          <w:szCs w:val="28"/>
        </w:rPr>
        <w:t>А в</w:t>
      </w:r>
      <w:r>
        <w:rPr>
          <w:sz w:val="28"/>
          <w:szCs w:val="28"/>
        </w:rPr>
        <w:t xml:space="preserve"> случае наличия замечаний к техническому или межевому плану, акту обследования, специалист Росреестра напрямую свяжется с кадастровым инженером для устранения замечаний. </w:t>
      </w:r>
      <w:r w:rsidR="002D0AD6">
        <w:rPr>
          <w:sz w:val="28"/>
          <w:szCs w:val="28"/>
        </w:rPr>
        <w:t xml:space="preserve">Работа с профессиональными участниками рынка позволяет ускорять срок рассмотрения обращений. </w:t>
      </w:r>
    </w:p>
    <w:p w:rsidR="002D0AD6" w:rsidRDefault="002D0AD6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внесения соответствующих сведений в Единый государственный реестр недвижимости Ваш кадастровый инженер распечатает Вам выписку из ЕГРН. А вы сэкономите время для более значимых дел</w:t>
      </w:r>
      <w:r w:rsidR="00AB3C02">
        <w:rPr>
          <w:sz w:val="28"/>
          <w:szCs w:val="28"/>
        </w:rPr>
        <w:t>.</w:t>
      </w:r>
    </w:p>
    <w:p w:rsidR="00D1535A" w:rsidRDefault="00D1535A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B50A3D" w:rsidRDefault="00B50A3D" w:rsidP="00982A68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FA1D37" w:rsidRDefault="00FA1D37" w:rsidP="00D1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София Хадкевич</w:t>
      </w:r>
    </w:p>
    <w:p w:rsidR="00D1535A" w:rsidRDefault="00FA1D37" w:rsidP="00D1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1535A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spellStart"/>
      <w:r w:rsidR="00903CFD" w:rsidRPr="00903CFD">
        <w:rPr>
          <w:rFonts w:ascii="Times New Roman" w:hAnsi="Times New Roman" w:cs="Times New Roman"/>
          <w:sz w:val="28"/>
          <w:szCs w:val="28"/>
        </w:rPr>
        <w:t>Шегарского</w:t>
      </w:r>
      <w:proofErr w:type="spellEnd"/>
      <w:r w:rsidR="00903CFD" w:rsidRPr="00903C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5A" w:rsidRDefault="00D1535A" w:rsidP="00D1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03CFD" w:rsidRPr="00903CFD">
        <w:rPr>
          <w:rFonts w:ascii="Times New Roman" w:hAnsi="Times New Roman" w:cs="Times New Roman"/>
          <w:sz w:val="28"/>
          <w:szCs w:val="28"/>
        </w:rPr>
        <w:t>ежмуниципального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3CFD" w:rsidRPr="00903CFD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CFD" w:rsidRPr="00D1535A" w:rsidRDefault="00903CFD" w:rsidP="00D1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5A">
        <w:rPr>
          <w:rFonts w:ascii="Times New Roman" w:hAnsi="Times New Roman" w:cs="Times New Roman"/>
          <w:sz w:val="28"/>
          <w:szCs w:val="28"/>
        </w:rPr>
        <w:t xml:space="preserve">Управления Росреестра по Томской области  </w:t>
      </w:r>
      <w:r w:rsidR="00B50A3D" w:rsidRPr="00D153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1535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50A3D" w:rsidRDefault="00B50A3D" w:rsidP="00903CFD">
      <w:pPr>
        <w:pStyle w:val="a3"/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p w:rsidR="00B50A3D" w:rsidRDefault="00B50A3D" w:rsidP="00903CFD">
      <w:pPr>
        <w:pStyle w:val="a3"/>
        <w:shd w:val="clear" w:color="auto" w:fill="FFFFFF"/>
        <w:spacing w:after="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B50A3D" w:rsidSect="00AA0E9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EF"/>
    <w:rsid w:val="000A7FAA"/>
    <w:rsid w:val="000B5E36"/>
    <w:rsid w:val="000B6A8B"/>
    <w:rsid w:val="00150B1E"/>
    <w:rsid w:val="00164B37"/>
    <w:rsid w:val="00184B59"/>
    <w:rsid w:val="001C70F5"/>
    <w:rsid w:val="001D24B9"/>
    <w:rsid w:val="002115B0"/>
    <w:rsid w:val="002201EF"/>
    <w:rsid w:val="00222DAF"/>
    <w:rsid w:val="002655DA"/>
    <w:rsid w:val="0028265C"/>
    <w:rsid w:val="00284C39"/>
    <w:rsid w:val="002B43A7"/>
    <w:rsid w:val="002C4225"/>
    <w:rsid w:val="002C5B5E"/>
    <w:rsid w:val="002D0AD6"/>
    <w:rsid w:val="002F39C7"/>
    <w:rsid w:val="002F5B52"/>
    <w:rsid w:val="00330632"/>
    <w:rsid w:val="003776F8"/>
    <w:rsid w:val="003A40C6"/>
    <w:rsid w:val="00440428"/>
    <w:rsid w:val="00474498"/>
    <w:rsid w:val="004A77BB"/>
    <w:rsid w:val="00514046"/>
    <w:rsid w:val="00535ED9"/>
    <w:rsid w:val="00540362"/>
    <w:rsid w:val="005563FD"/>
    <w:rsid w:val="0058009C"/>
    <w:rsid w:val="00626481"/>
    <w:rsid w:val="0064760E"/>
    <w:rsid w:val="006D14E1"/>
    <w:rsid w:val="006D4827"/>
    <w:rsid w:val="006E213A"/>
    <w:rsid w:val="006F524B"/>
    <w:rsid w:val="007017D2"/>
    <w:rsid w:val="00714DA4"/>
    <w:rsid w:val="007E4ACF"/>
    <w:rsid w:val="007F267F"/>
    <w:rsid w:val="0082710B"/>
    <w:rsid w:val="00834B5F"/>
    <w:rsid w:val="00841680"/>
    <w:rsid w:val="00860C71"/>
    <w:rsid w:val="008856BB"/>
    <w:rsid w:val="008922C7"/>
    <w:rsid w:val="008F47AC"/>
    <w:rsid w:val="00903CFD"/>
    <w:rsid w:val="009572D9"/>
    <w:rsid w:val="00982A68"/>
    <w:rsid w:val="009B4531"/>
    <w:rsid w:val="00A23969"/>
    <w:rsid w:val="00AA0E91"/>
    <w:rsid w:val="00AB3C02"/>
    <w:rsid w:val="00B42BEA"/>
    <w:rsid w:val="00B50A3D"/>
    <w:rsid w:val="00B701C1"/>
    <w:rsid w:val="00BC4B3D"/>
    <w:rsid w:val="00C125B5"/>
    <w:rsid w:val="00C231E0"/>
    <w:rsid w:val="00C626F3"/>
    <w:rsid w:val="00CA19C3"/>
    <w:rsid w:val="00CC4828"/>
    <w:rsid w:val="00CD1CE4"/>
    <w:rsid w:val="00CE6DA7"/>
    <w:rsid w:val="00D146D5"/>
    <w:rsid w:val="00D1535A"/>
    <w:rsid w:val="00D22410"/>
    <w:rsid w:val="00D83203"/>
    <w:rsid w:val="00D9287C"/>
    <w:rsid w:val="00DE61AA"/>
    <w:rsid w:val="00E22FCA"/>
    <w:rsid w:val="00E34FA5"/>
    <w:rsid w:val="00E94CF4"/>
    <w:rsid w:val="00ED1AA0"/>
    <w:rsid w:val="00EE637B"/>
    <w:rsid w:val="00F73CF2"/>
    <w:rsid w:val="00F947D2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E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2F39C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F39C7"/>
    <w:rPr>
      <w:rFonts w:ascii="Times New Roman" w:eastAsia="Calibri" w:hAnsi="Times New Roman" w:cs="Times New Roman"/>
      <w:sz w:val="24"/>
      <w:szCs w:val="24"/>
    </w:rPr>
  </w:style>
  <w:style w:type="character" w:customStyle="1" w:styleId="2Exact">
    <w:name w:val="Основной текст (2) Exact"/>
    <w:rsid w:val="001C7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CE6D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DA7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paragraph" w:customStyle="1" w:styleId="Style3">
    <w:name w:val="Style3"/>
    <w:basedOn w:val="a"/>
    <w:rsid w:val="00CE6D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7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A0E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776F8"/>
    <w:pPr>
      <w:spacing w:after="0" w:line="240" w:lineRule="auto"/>
    </w:pPr>
  </w:style>
  <w:style w:type="character" w:customStyle="1" w:styleId="blk">
    <w:name w:val="blk"/>
    <w:rsid w:val="00903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1E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2F39C7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F39C7"/>
    <w:rPr>
      <w:rFonts w:ascii="Times New Roman" w:eastAsia="Calibri" w:hAnsi="Times New Roman" w:cs="Times New Roman"/>
      <w:sz w:val="24"/>
      <w:szCs w:val="24"/>
    </w:rPr>
  </w:style>
  <w:style w:type="character" w:customStyle="1" w:styleId="2Exact">
    <w:name w:val="Основной текст (2) Exact"/>
    <w:rsid w:val="001C70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CE6DA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DA7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paragraph" w:customStyle="1" w:styleId="Style3">
    <w:name w:val="Style3"/>
    <w:basedOn w:val="a"/>
    <w:rsid w:val="00CE6D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F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7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A0E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3776F8"/>
    <w:pPr>
      <w:spacing w:after="0" w:line="240" w:lineRule="auto"/>
    </w:pPr>
  </w:style>
  <w:style w:type="character" w:customStyle="1" w:styleId="blk">
    <w:name w:val="blk"/>
    <w:rsid w:val="0090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Инесса Алексеевна</dc:creator>
  <cp:lastModifiedBy>brandten</cp:lastModifiedBy>
  <cp:revision>2</cp:revision>
  <cp:lastPrinted>2022-06-06T02:06:00Z</cp:lastPrinted>
  <dcterms:created xsi:type="dcterms:W3CDTF">2023-06-01T12:08:00Z</dcterms:created>
  <dcterms:modified xsi:type="dcterms:W3CDTF">2023-06-01T12:08:00Z</dcterms:modified>
</cp:coreProperties>
</file>