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461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87461">
        <w:rPr>
          <w:rFonts w:ascii="Times New Roman" w:eastAsia="Calibri" w:hAnsi="Times New Roman" w:cs="Times New Roman"/>
          <w:b/>
          <w:sz w:val="24"/>
          <w:szCs w:val="24"/>
        </w:rPr>
        <w:t>НОВ</w:t>
      </w:r>
      <w:r w:rsidR="00F91285">
        <w:rPr>
          <w:rFonts w:ascii="Times New Roman" w:eastAsia="Calibri" w:hAnsi="Times New Roman" w:cs="Times New Roman"/>
          <w:b/>
          <w:sz w:val="24"/>
          <w:szCs w:val="24"/>
        </w:rPr>
        <w:t>ОНИКОЛАЕВСКОГО</w:t>
      </w:r>
      <w:r w:rsidRPr="0098746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461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7461" w:rsidRPr="00987461" w:rsidRDefault="00987461" w:rsidP="009874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461">
        <w:rPr>
          <w:rFonts w:ascii="Times New Roman" w:eastAsia="Calibri" w:hAnsi="Times New Roman" w:cs="Times New Roman"/>
          <w:sz w:val="24"/>
          <w:szCs w:val="24"/>
        </w:rPr>
        <w:t xml:space="preserve">29.09.2023                                                                                                                             № </w:t>
      </w:r>
      <w:r w:rsidR="00F91285">
        <w:rPr>
          <w:rFonts w:ascii="Times New Roman" w:eastAsia="Calibri" w:hAnsi="Times New Roman" w:cs="Times New Roman"/>
          <w:sz w:val="24"/>
          <w:szCs w:val="24"/>
        </w:rPr>
        <w:t xml:space="preserve">74а </w:t>
      </w:r>
      <w:r w:rsidRPr="009874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746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87461">
        <w:rPr>
          <w:rFonts w:ascii="Times New Roman" w:eastAsia="Calibri" w:hAnsi="Times New Roman" w:cs="Times New Roman"/>
          <w:sz w:val="24"/>
          <w:szCs w:val="24"/>
        </w:rPr>
        <w:t>. Нов</w:t>
      </w:r>
      <w:r w:rsidR="00F91285">
        <w:rPr>
          <w:rFonts w:ascii="Times New Roman" w:eastAsia="Calibri" w:hAnsi="Times New Roman" w:cs="Times New Roman"/>
          <w:sz w:val="24"/>
          <w:szCs w:val="24"/>
        </w:rPr>
        <w:t>ониколаевка</w:t>
      </w:r>
    </w:p>
    <w:p w:rsidR="00987461" w:rsidRPr="00987461" w:rsidRDefault="00987461" w:rsidP="00987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общественных обсуждений</w:t>
      </w:r>
    </w:p>
    <w:p w:rsidR="00987461" w:rsidRPr="00987461" w:rsidRDefault="00987461" w:rsidP="00987461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Устава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r w:rsidR="00226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поселение», решения </w:t>
      </w:r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>Совета Нов</w:t>
      </w:r>
      <w:r w:rsidR="00F91285">
        <w:rPr>
          <w:rFonts w:ascii="Times New Roman" w:eastAsia="Calibri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 поселения от 2</w:t>
      </w:r>
      <w:r w:rsidR="00226E3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>.03.2018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порядке организации и проведения публичных слушаний в 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ониколаевском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поселении»,</w:t>
      </w:r>
      <w:r w:rsidRPr="009874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руководствуясь пунктом 10 </w:t>
      </w:r>
      <w:r w:rsidRPr="009874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</w:t>
      </w:r>
      <w:proofErr w:type="gramEnd"/>
    </w:p>
    <w:p w:rsidR="00987461" w:rsidRPr="00987461" w:rsidRDefault="00987461" w:rsidP="0098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numPr>
          <w:ilvl w:val="1"/>
          <w:numId w:val="1"/>
        </w:numPr>
        <w:tabs>
          <w:tab w:val="left" w:pos="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1.Провести на территории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сельское поселение»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 по следующим проектам муниципальных правовых актов (далее – Проекты):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постановление Администрации 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</w:t>
      </w:r>
      <w:r w:rsidR="00226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ований законодательства</w:t>
      </w:r>
      <w:proofErr w:type="gramEnd"/>
      <w:r w:rsidR="00226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благоустройства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2024 год</w:t>
      </w:r>
      <w:r w:rsidR="003B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1 к настоящему постановлению;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постановление Администрации </w:t>
      </w:r>
      <w:r w:rsidR="00226E3F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«Об утверждении </w:t>
      </w:r>
      <w:proofErr w:type="gramStart"/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автомобильном транспорте, городском наземном электрическом транспорте и дорожном хозяйстве</w:t>
      </w:r>
      <w:r w:rsidRPr="009874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2024 год » согласно приложению 2 к настоящему постановлению;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постановление Администрации </w:t>
      </w:r>
      <w:r w:rsidR="00226E3F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87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«</w:t>
      </w:r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  <w:r w:rsidRPr="00987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жилищного</w:t>
      </w:r>
      <w:r w:rsidRPr="00987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2024 год» согласно приложению 3 к настоящему постановлению;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постановление Администрации </w:t>
      </w:r>
      <w:r w:rsidR="00226E3F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912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98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муниципального земельного контроля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2024 год</w:t>
      </w:r>
      <w:r w:rsidR="003B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4 к настоящему постановлению.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 населения проекты постановлений путем их официального опубликования на сайте Нов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разделе Публичная независимая экспертиза и обнародования 29.09.2023.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874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Общественные обсуждения будут проводиться</w:t>
      </w:r>
      <w:r w:rsidRPr="0098746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874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01 октября 2023 по 01 ноября 2023 года.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01.10.2023 по 01.11.2023 провести экспозицию проектов по адресу: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Томская область, Асиновский район, </w:t>
      </w:r>
      <w:proofErr w:type="gramStart"/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proofErr w:type="gramEnd"/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proofErr w:type="gramStart"/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ониколаевка</w:t>
      </w:r>
      <w:proofErr w:type="gramEnd"/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ул. 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Школьная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в будние дни с 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0 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часов до 1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.00 и с 1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.00 до 1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0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местного времени, кроме выходных и праздничных (нерабочих) дней. 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Участники общественных обсуждений в период проведения экспозиции Проектов вправе вносить свои предложения и замечания:</w:t>
      </w:r>
    </w:p>
    <w:p w:rsidR="00987461" w:rsidRPr="00987461" w:rsidRDefault="00987461" w:rsidP="0098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в письменном виде в конверте в Администрацию Нов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ониколаевского</w:t>
      </w: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сельского поселения с указанием фамилии отправителя;</w:t>
      </w:r>
    </w:p>
    <w:p w:rsidR="00987461" w:rsidRPr="00987461" w:rsidRDefault="00987461" w:rsidP="0098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записи в журнале учета посетителей экспозиции Проектов;</w:t>
      </w:r>
    </w:p>
    <w:p w:rsidR="00987461" w:rsidRPr="00987461" w:rsidRDefault="00987461" w:rsidP="009874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письменной форме на адрес электронной почты</w:t>
      </w:r>
      <w:r w:rsidRPr="009874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26E3F" w:rsidRPr="00B7754C">
        <w:rPr>
          <w:lang w:val="en-US"/>
        </w:rPr>
        <w:t>n</w:t>
      </w:r>
      <w:r w:rsidR="00226E3F" w:rsidRPr="009D0E29">
        <w:t>-</w:t>
      </w:r>
      <w:proofErr w:type="spellStart"/>
      <w:r w:rsidR="00226E3F" w:rsidRPr="00B7754C">
        <w:rPr>
          <w:lang w:val="en-US"/>
        </w:rPr>
        <w:t>nikolaevka</w:t>
      </w:r>
      <w:proofErr w:type="spellEnd"/>
      <w:r w:rsidR="00226E3F" w:rsidRPr="009D0E29">
        <w:t>-</w:t>
      </w:r>
      <w:proofErr w:type="spellStart"/>
      <w:r w:rsidR="00226E3F" w:rsidRPr="00B7754C">
        <w:rPr>
          <w:lang w:val="en-US"/>
        </w:rPr>
        <w:t>sp</w:t>
      </w:r>
      <w:proofErr w:type="spellEnd"/>
      <w:r w:rsidR="00226E3F" w:rsidRPr="009D0E29">
        <w:t>@</w:t>
      </w:r>
      <w:proofErr w:type="spellStart"/>
      <w:r w:rsidR="00226E3F" w:rsidRPr="00B7754C">
        <w:rPr>
          <w:lang w:val="en-US"/>
        </w:rPr>
        <w:t>asino</w:t>
      </w:r>
      <w:proofErr w:type="spellEnd"/>
      <w:r w:rsidR="00226E3F" w:rsidRPr="009D0E29">
        <w:t>.</w:t>
      </w:r>
      <w:proofErr w:type="spellStart"/>
      <w:r w:rsidR="00226E3F" w:rsidRPr="00B7754C">
        <w:rPr>
          <w:lang w:val="en-US"/>
        </w:rPr>
        <w:t>gov</w:t>
      </w:r>
      <w:proofErr w:type="spellEnd"/>
      <w:r w:rsidR="00226E3F" w:rsidRPr="009D0E29">
        <w:t>70.</w:t>
      </w:r>
      <w:proofErr w:type="spellStart"/>
      <w:r w:rsidR="00226E3F" w:rsidRPr="00B7754C">
        <w:rPr>
          <w:lang w:val="en-US"/>
        </w:rPr>
        <w:t>ru</w:t>
      </w:r>
      <w:proofErr w:type="spellEnd"/>
    </w:p>
    <w:p w:rsidR="00987461" w:rsidRPr="00987461" w:rsidRDefault="00987461" w:rsidP="009874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делами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E3F" w:rsidRPr="0098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</w:t>
      </w:r>
      <w:r w:rsidR="0022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ониколаевского</w:t>
      </w:r>
      <w:r w:rsidR="0022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поселения:</w:t>
      </w:r>
    </w:p>
    <w:p w:rsidR="00987461" w:rsidRPr="00987461" w:rsidRDefault="00987461" w:rsidP="0098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опубликование Проектов на официальном сайте муниципального образования «Нов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 сельское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в разделе Публичная независимая экспертиза в срок до 01.10.2023; </w:t>
      </w:r>
    </w:p>
    <w:p w:rsidR="00987461" w:rsidRPr="00987461" w:rsidRDefault="00987461" w:rsidP="0098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распространение данного постановления на информационном стенде Администрации;</w:t>
      </w:r>
    </w:p>
    <w:p w:rsidR="00987461" w:rsidRPr="00987461" w:rsidRDefault="00987461" w:rsidP="0098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обеспечить прием предложений и замечаний от участников </w:t>
      </w:r>
      <w:r w:rsidRPr="0098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общественных</w:t>
      </w:r>
      <w:r w:rsidRPr="009874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обсуждений в соответствии с требованиями действующего законодательства.</w:t>
      </w:r>
    </w:p>
    <w:p w:rsidR="00987461" w:rsidRPr="00987461" w:rsidRDefault="00987461" w:rsidP="0098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Обобщить поступившие предложения и замечания по Проектам в виде заключения в письменном виде в срок до 03.11.2023 года.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Опубликовать заключение, отражающее позиции и мнения участников общественных обсуждений Проектов в </w:t>
      </w:r>
      <w:r w:rsidRPr="00987461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официальном печатном издании «Информационный бюллетень»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Нов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ониколаевского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www.n</w:t>
      </w:r>
      <w:r w:rsidR="00F91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selpasino.ru в срок до 11.11.2023.</w:t>
      </w:r>
    </w:p>
    <w:p w:rsidR="00987461" w:rsidRPr="00987461" w:rsidRDefault="00F320A5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87461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 </w:t>
      </w:r>
      <w:r w:rsidR="00987461" w:rsidRPr="00987461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в официальном печатном издании «Информационный бюллетень»</w:t>
      </w:r>
      <w:r w:rsidR="00987461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Нов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="00987461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www.n</w:t>
      </w:r>
      <w:r w:rsidR="00F91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987461"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selpasino.ru.</w:t>
      </w:r>
    </w:p>
    <w:p w:rsidR="00987461" w:rsidRPr="00987461" w:rsidRDefault="00987461" w:rsidP="009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 </w:t>
      </w:r>
      <w:proofErr w:type="gramStart"/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</w:t>
      </w:r>
      <w:r w:rsidR="00F9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настоящего постановления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 за собой. 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987461">
        <w:rPr>
          <w:rFonts w:ascii="Times New Roman" w:eastAsia="Calibri" w:hAnsi="Times New Roman" w:cs="Times New Roman"/>
          <w:color w:val="000000"/>
          <w:sz w:val="24"/>
          <w:szCs w:val="24"/>
        </w:rPr>
        <w:t>Нов</w:t>
      </w:r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>ониколаевского</w:t>
      </w:r>
      <w:r w:rsidRPr="009874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</w:t>
      </w:r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>го поселения</w:t>
      </w:r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</w:t>
      </w:r>
      <w:r w:rsidRPr="009874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="00F91285">
        <w:rPr>
          <w:rFonts w:ascii="Times New Roman" w:eastAsia="Calibri" w:hAnsi="Times New Roman" w:cs="Times New Roman"/>
          <w:color w:val="000000"/>
          <w:sz w:val="24"/>
          <w:szCs w:val="24"/>
        </w:rPr>
        <w:t>Н.Н.Жаровских</w:t>
      </w:r>
      <w:proofErr w:type="spellEnd"/>
    </w:p>
    <w:p w:rsidR="00987461" w:rsidRPr="00987461" w:rsidRDefault="00987461" w:rsidP="009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1" w:rsidRPr="00987461" w:rsidRDefault="00987461" w:rsidP="0098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70" w:rsidRDefault="00801D70"/>
    <w:p w:rsidR="00801D70" w:rsidRPr="00801D70" w:rsidRDefault="00801D70" w:rsidP="00801D70"/>
    <w:p w:rsidR="00801D70" w:rsidRPr="00801D70" w:rsidRDefault="00801D70" w:rsidP="00801D70"/>
    <w:p w:rsidR="00801D70" w:rsidRDefault="00801D70" w:rsidP="00801D70"/>
    <w:p w:rsid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  <w:r>
        <w:tab/>
      </w:r>
    </w:p>
    <w:p w:rsid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01D70" w:rsidRPr="00801D70" w:rsidRDefault="00801D70" w:rsidP="00801D70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lastRenderedPageBreak/>
        <w:t xml:space="preserve">                                                                                                            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Приложение 1</w:t>
      </w:r>
    </w:p>
    <w:p w:rsidR="00801D70" w:rsidRPr="00801D70" w:rsidRDefault="00801D70" w:rsidP="00801D70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801D70" w:rsidRPr="00801D70" w:rsidRDefault="00801D70" w:rsidP="00801D70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ониколаевского сельского         поселения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от 29.09.2023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74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</w:t>
      </w:r>
    </w:p>
    <w:p w:rsidR="00801D70" w:rsidRDefault="00801D70" w:rsidP="00801D70">
      <w:pPr>
        <w:tabs>
          <w:tab w:val="left" w:pos="5205"/>
        </w:tabs>
      </w:pP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(ПРОЕКТ) </w:t>
      </w:r>
    </w:p>
    <w:p w:rsidR="00801D70" w:rsidRPr="00801D70" w:rsidRDefault="00801D70" w:rsidP="00801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D70" w:rsidRPr="00801D70" w:rsidRDefault="00801D70" w:rsidP="00801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D70" w:rsidRPr="00801D70" w:rsidRDefault="00801D70" w:rsidP="00801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                                                                                                     №_______</w:t>
      </w:r>
    </w:p>
    <w:p w:rsidR="00801D70" w:rsidRPr="00801D70" w:rsidRDefault="00801D70" w:rsidP="00801D7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801D70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801D70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801D70" w:rsidRPr="00801D70" w:rsidRDefault="00801D70" w:rsidP="00801D7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8A320C" w:rsidRPr="008A320C" w:rsidRDefault="008A320C" w:rsidP="008A320C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«Новониколаевское сельское поселение»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В соответствии со ст. 44 Федеральный закон от 31.07.2020 № 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поселения,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ПОСТАНОВЛЯЮ: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«Новониколаевское сельское поселение» на 2024 год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Программа,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приложение).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Новониколаевского сельского поселения www.n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val="en-US"/>
        </w:rPr>
        <w:t>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selpasino.ru</w:t>
      </w:r>
      <w:r w:rsidRPr="008A320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8A320C" w:rsidRPr="008A320C" w:rsidRDefault="008A320C" w:rsidP="008A32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4. </w:t>
      </w:r>
      <w:proofErr w:type="gramStart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8A320C" w:rsidRPr="008A320C" w:rsidRDefault="008A320C" w:rsidP="008A320C">
      <w:pPr>
        <w:keepNext/>
        <w:keepLines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Новониколаевского сельского поселения 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</w:t>
      </w:r>
      <w:proofErr w:type="spellStart"/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>Н.Н.Жаровских</w:t>
      </w:r>
      <w:proofErr w:type="spellEnd"/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8A320C" w:rsidRPr="008A320C" w:rsidRDefault="008A320C" w:rsidP="008A320C">
      <w:pPr>
        <w:widowControl w:val="0"/>
        <w:spacing w:after="0" w:line="220" w:lineRule="exact"/>
        <w:ind w:left="5664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Новониколаевского сельского поселения от 18.12.2023 № 99</w:t>
      </w: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x-none"/>
        </w:rPr>
      </w:pPr>
      <w:r w:rsidRPr="008A320C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Паспорт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x-none"/>
        </w:rPr>
      </w:pPr>
      <w:r w:rsidRPr="008A320C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«Новониколаевского сельское поселение» на 2024 год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«Новониколаевское сельское поселение» на 2024 год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8A320C" w:rsidRPr="008A320C" w:rsidTr="00EC14AA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1.Укрепление системы профилактики нарушений обязательных требований;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возникновения;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8A320C" w:rsidRPr="008A320C" w:rsidTr="00EC14AA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охраняемым законом ценностям;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законопослушных подконтрольных субъектов;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профилактических мероприятий;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различных способов профилактики;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деятельности Администрации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контроля;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подконтрольных субъектов, в том числе путем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обеспечения доступности информации об обязательных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требованиях и необходимых мерах по их исполнению;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</w:tbl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«Новониколаевское сельское поселение» на 2024 год</w:t>
      </w:r>
    </w:p>
    <w:p w:rsidR="008A320C" w:rsidRPr="008A320C" w:rsidRDefault="008A320C" w:rsidP="008A32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8A320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>статьей 44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</w:t>
      </w:r>
      <w:r w:rsidRPr="008A32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A320C" w:rsidRPr="008A320C" w:rsidRDefault="008A320C" w:rsidP="008A32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94"/>
      <w:bookmarkEnd w:id="0"/>
      <w:proofErr w:type="gramStart"/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профилактики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</w:t>
      </w:r>
      <w:r w:rsidRPr="008A32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2024 год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 нарушений), разработана в соответствии с постановлением Правительства </w:t>
      </w:r>
      <w:r w:rsidRPr="008A320C">
        <w:rPr>
          <w:rFonts w:ascii="Times New Roman" w:eastAsia="Calibri" w:hAnsi="Times New Roman" w:cs="Times New Roman"/>
          <w:sz w:val="24"/>
          <w:szCs w:val="24"/>
        </w:rPr>
        <w:lastRenderedPageBreak/>
        <w:t>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A320C" w:rsidRPr="008A320C" w:rsidRDefault="008A320C" w:rsidP="008A32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numPr>
          <w:ilvl w:val="0"/>
          <w:numId w:val="11"/>
        </w:numPr>
        <w:suppressAutoHyphens/>
        <w:spacing w:after="0" w:line="240" w:lineRule="auto"/>
        <w:ind w:left="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Администрация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осуществляет контроль в сфере благоустройства, в том числе, посредством проведения профилактических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для принятия решения о проведении контрольных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1) информирование;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2) обобщение правоприменительной практики;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3) объявление предостережений;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4) консультирование;</w:t>
      </w: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5) профилактический визит.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Субъектами муниципального контроля в сфере благоустройства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2023 году, в рамках осуществления муниципального контроля в сфере благоустройства, контрольных мероприятий в формате внеплановых, выездных и документарных проверок не проводилось.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мероприятия по муниципальному контролю в сфере благоустройства не запланированы.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2023 году не поступали.</w:t>
      </w: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175"/>
      <w:bookmarkEnd w:id="1"/>
      <w:r w:rsidRPr="008A320C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Цели и задачи реализации программы 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Основными целями Программы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1.Стимулирование добросовестного соблюдения обязательных требований всеми контролируемыми лицами; </w:t>
      </w:r>
    </w:p>
    <w:p w:rsidR="008A320C" w:rsidRPr="008A320C" w:rsidRDefault="008A320C" w:rsidP="008A320C">
      <w:pPr>
        <w:tabs>
          <w:tab w:val="left" w:pos="709"/>
        </w:tabs>
        <w:suppressAutoHyphens/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A320C" w:rsidRPr="008A320C" w:rsidRDefault="008A320C" w:rsidP="008A320C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Укрепление </w:t>
      </w: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320C" w:rsidRPr="008A320C" w:rsidRDefault="008A320C" w:rsidP="008A320C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Calibri" w:hAnsi="Times New Roman" w:cs="Times New Roman"/>
          <w:sz w:val="24"/>
          <w:szCs w:val="24"/>
          <w:lang w:eastAsia="ru-RU"/>
        </w:rPr>
        <w:t>При осуществлении муниципального контроля в сфере благоустройства должностное лицо, уполномоченное осуществлять контроль в сфере благоустройства (далее - Контрольный орган) проводит следующие виды профилактических мероприятий: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обобщение правоприменительной практики;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объявление предостережений;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консультирование;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5) профилактический визит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2024 год, сроки (периодичность) их проведения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Информирование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 контроля 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Предостережение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наличии сведений о готовящихся нарушениях обязательных требований ил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Консультирование.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</w:tbl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8A320C" w:rsidRPr="008A320C" w:rsidRDefault="008A320C" w:rsidP="008A32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2207E" w:rsidRPr="00801D70" w:rsidRDefault="008A320C" w:rsidP="0052207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</w:t>
      </w:r>
      <w:r w:rsidR="0082180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</w:t>
      </w:r>
      <w:r w:rsidR="0052207E"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Приложение </w:t>
      </w:r>
      <w:r w:rsidR="0052207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</w:p>
    <w:p w:rsidR="0052207E" w:rsidRPr="00801D70" w:rsidRDefault="0052207E" w:rsidP="0052207E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52207E" w:rsidRPr="00801D70" w:rsidRDefault="0052207E" w:rsidP="0052207E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ониколаевского сельского         поселения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от 29.09.2023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74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</w:t>
      </w:r>
    </w:p>
    <w:p w:rsidR="0052207E" w:rsidRDefault="0052207E" w:rsidP="0052207E">
      <w:pPr>
        <w:tabs>
          <w:tab w:val="left" w:pos="5205"/>
        </w:tabs>
      </w:pPr>
    </w:p>
    <w:p w:rsidR="00801D70" w:rsidRDefault="00801D70" w:rsidP="0052207E">
      <w:pPr>
        <w:jc w:val="center"/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(ПРОЕКТ) 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57D27" w:rsidRPr="00757D27" w:rsidRDefault="00757D27" w:rsidP="00757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______________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="00821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№________                                                                                                                  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8A320C" w:rsidRPr="008A320C" w:rsidRDefault="008A320C" w:rsidP="008A320C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«Новониколаевское сельское поселение»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В соответствии со ст. 44 Федеральный закон от 31.07.2020 № 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Новониколаевского сельского поселения,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ПОСТАНОВЛЯЮ: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Утвердить Программу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«Новониколаевское сельское поселение»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Программа,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приложение).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Новониколаевского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сельского поселения www.n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val="en-US"/>
        </w:rPr>
        <w:t>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selpasino.ru.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8A320C" w:rsidRPr="008A320C" w:rsidRDefault="008A320C" w:rsidP="008A320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4.   Контроль исполнения настоящего постановления оставляю за собой.</w:t>
      </w:r>
    </w:p>
    <w:p w:rsidR="008A320C" w:rsidRPr="008A320C" w:rsidRDefault="008A320C" w:rsidP="008A320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A320C" w:rsidRPr="008A320C" w:rsidRDefault="008A320C" w:rsidP="008A320C">
      <w:pPr>
        <w:tabs>
          <w:tab w:val="bar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Новониколаевского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сельского поселения 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proofErr w:type="spellStart"/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>Н.Н.Жаровских</w:t>
      </w:r>
      <w:proofErr w:type="spellEnd"/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8A320C" w:rsidRPr="008A320C" w:rsidRDefault="008A320C" w:rsidP="008A320C">
      <w:pPr>
        <w:widowControl w:val="0"/>
        <w:tabs>
          <w:tab w:val="bar" w:pos="709"/>
        </w:tabs>
        <w:spacing w:after="0" w:line="220" w:lineRule="exact"/>
        <w:ind w:left="5664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Новониколаевского сельского поселения от 18.12.2023 № 102</w:t>
      </w: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«Новониколаевское сельское поселение»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x-none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8A320C" w:rsidRPr="008A320C" w:rsidTr="00EC14AA">
        <w:trPr>
          <w:trHeight w:val="1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профилактики</w:t>
            </w:r>
            <w:r w:rsidRPr="008A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«Новониколаевское сельское поселение» </w:t>
            </w:r>
            <w:r w:rsidRPr="008A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</w:pP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8A320C" w:rsidRPr="008A320C" w:rsidTr="00EC14AA">
        <w:trPr>
          <w:trHeight w:val="21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системы профилактики нарушений обязательных требований;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 год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8A320C" w:rsidRPr="008A320C" w:rsidTr="00EC14AA">
        <w:trPr>
          <w:trHeight w:val="8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охраняемым законом ценностям;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законопослушных подконтрольных субъектов;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профилактических мероприятий;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различных способов профилактики;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деятельности Администрации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контроля;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подконтрольных субъектов, в том числе путем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обеспечения доступности информации об обязательных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требованиях и необходимых мерах по их исполнению;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8A320C" w:rsidRPr="008A320C" w:rsidTr="00EC14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</w:tbl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«Новониколаевское сельское поселение»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(далее – администрация).</w:t>
      </w:r>
    </w:p>
    <w:p w:rsidR="008A320C" w:rsidRPr="008A320C" w:rsidRDefault="008A320C" w:rsidP="008A320C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8A320C" w:rsidRPr="008A320C" w:rsidRDefault="008A320C" w:rsidP="008A320C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right="-1" w:firstLine="851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eastAsia="zh-CN"/>
        </w:rPr>
        <w:t xml:space="preserve">Предметом муниципального </w:t>
      </w: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контроля является соблюдение юридическими лицами, индивидуальными предпринимателями и физическими лицами (далее – </w:t>
      </w: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lastRenderedPageBreak/>
        <w:t>контролируемые лица) обязательных требований: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right="-1" w:firstLine="851"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right="-1" w:firstLine="851"/>
        <w:jc w:val="both"/>
        <w:rPr>
          <w:rFonts w:ascii="Times New Roman" w:eastAsia="Andale Sans UI" w:hAnsi="Times New Roman" w:cs="Times New Roman"/>
          <w:bCs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bCs/>
          <w:sz w:val="24"/>
          <w:szCs w:val="24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right="-1" w:firstLine="851"/>
        <w:jc w:val="both"/>
        <w:rPr>
          <w:rFonts w:ascii="Times New Roman" w:eastAsia="Andale Sans UI" w:hAnsi="Times New Roman" w:cs="Times New Roman"/>
          <w:bCs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bCs/>
          <w:sz w:val="24"/>
          <w:szCs w:val="24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A320C" w:rsidRPr="008A320C" w:rsidRDefault="008A320C" w:rsidP="008A320C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Объектами муниципального контроля (далее – объект контроля) являются: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- деятельность, действия (бездействие) контролируемых лиц </w:t>
      </w:r>
      <w:r w:rsidRPr="008A320C">
        <w:rPr>
          <w:rFonts w:ascii="Times New Roman" w:eastAsia="Andale Sans UI" w:hAnsi="Times New Roman" w:cs="Times New Roman"/>
          <w:spacing w:val="2"/>
          <w:sz w:val="24"/>
          <w:szCs w:val="24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, в </w:t>
      </w:r>
      <w:proofErr w:type="gramStart"/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рамках</w:t>
      </w:r>
      <w:proofErr w:type="gramEnd"/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sz w:val="24"/>
          <w:szCs w:val="24"/>
          <w:lang w:eastAsia="zh-CN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Субъектами муниципального контроля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Статистические показатели состояния подконтрольной среды.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2023 году, в рамках осуществления муниципального контроля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контрольных мероприятий в формате внеплановых, выездных и документарных проверок не проводилось.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2024 год мероприятия по муниципальному контролю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запланированы.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2023 году не поступали.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При осуществлении муниципального контроля администрация проводит следующие виды профилактических мероприятий: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информирование;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dst100500"/>
      <w:bookmarkEnd w:id="2"/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bookmarkStart w:id="3" w:name="dst100503"/>
      <w:bookmarkEnd w:id="3"/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обобщение правоприменительной практики;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объявление предостережения;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профилактический визит. 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dst100504"/>
      <w:bookmarkStart w:id="5" w:name="dst100505"/>
      <w:bookmarkEnd w:id="4"/>
      <w:bookmarkEnd w:id="5"/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</w:t>
      </w:r>
      <w:r w:rsidRPr="008A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Цели и задачи </w:t>
      </w:r>
      <w:proofErr w:type="gramStart"/>
      <w:r w:rsidRPr="008A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программы профилактики рисков причинения вреда</w:t>
      </w:r>
      <w:proofErr w:type="gramEnd"/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 Целями Программы профилактики являются: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1) Стимулирование добросовестного соблюдения обязательных требований всеми контролируемыми лицами; </w:t>
      </w: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A320C" w:rsidRPr="008A320C" w:rsidRDefault="008A320C" w:rsidP="008A32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            4) Предупреждение </w:t>
      </w:r>
      <w:proofErr w:type="gramStart"/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>нарушений</w:t>
      </w:r>
      <w:proofErr w:type="gramEnd"/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            5) Снижение административной нагрузки на контролируемых лиц;</w:t>
      </w:r>
    </w:p>
    <w:p w:rsidR="008A320C" w:rsidRPr="008A320C" w:rsidRDefault="008A320C" w:rsidP="008A32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Andale Sans UI" w:hAnsi="Times New Roman" w:cs="Times New Roman"/>
          <w:sz w:val="24"/>
          <w:szCs w:val="24"/>
          <w:lang w:eastAsia="zh-CN"/>
        </w:rPr>
        <w:t xml:space="preserve">            6) Снижение размера ущерба, причиняемого охраняемым законом ценностям.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Задачами профилактической работы являются: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1) Укрепление </w:t>
      </w: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A320C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2)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</w:t>
      </w:r>
      <w:proofErr w:type="gramStart"/>
      <w:r w:rsidRPr="008A320C">
        <w:rPr>
          <w:rFonts w:ascii="Times New Roman" w:eastAsia="Calibri" w:hAnsi="Times New Roman" w:cs="Times New Roman"/>
          <w:iCs/>
          <w:sz w:val="24"/>
          <w:szCs w:val="24"/>
        </w:rPr>
        <w:t>.;</w:t>
      </w:r>
      <w:proofErr w:type="gramEnd"/>
    </w:p>
    <w:p w:rsidR="008A320C" w:rsidRPr="008A320C" w:rsidRDefault="008A320C" w:rsidP="008A32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3) 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8A320C" w:rsidRPr="008A320C" w:rsidRDefault="008A320C" w:rsidP="008A320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4) 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8A320C" w:rsidRPr="008A320C" w:rsidRDefault="008A320C" w:rsidP="008A320C">
      <w:pPr>
        <w:autoSpaceDE w:val="0"/>
        <w:autoSpaceDN w:val="0"/>
        <w:adjustRightInd w:val="0"/>
        <w:spacing w:before="220" w:after="0" w:line="240" w:lineRule="auto"/>
        <w:ind w:right="-285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right="-285"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Перечень профилактических мероприятий на 2024 год,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Информирование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A320C" w:rsidRPr="008A320C" w:rsidTr="00EC14AA">
        <w:trPr>
          <w:trHeight w:val="1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Консультирование.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A320C" w:rsidRPr="008A320C" w:rsidTr="00EC14AA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</w:tbl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Показатели результативности и эффективности </w:t>
      </w:r>
      <w:proofErr w:type="gramStart"/>
      <w:r w:rsidRPr="008A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профилактики рисков причинения вреда</w:t>
      </w:r>
      <w:proofErr w:type="gramEnd"/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8A320C" w:rsidRPr="008A320C" w:rsidRDefault="008A320C" w:rsidP="008A32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757D27" w:rsidRPr="00801D70" w:rsidRDefault="00757D27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Приложение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</w:p>
    <w:p w:rsidR="00757D27" w:rsidRPr="00801D70" w:rsidRDefault="00757D27" w:rsidP="00757D27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757D27" w:rsidRPr="00801D70" w:rsidRDefault="00757D27" w:rsidP="00757D27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ониколаевского сельского         поселения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от 29.09.2023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74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</w:t>
      </w:r>
    </w:p>
    <w:p w:rsidR="00821805" w:rsidRDefault="00821805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821805" w:rsidRPr="00757D27" w:rsidRDefault="00757D27" w:rsidP="0082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</w:t>
      </w:r>
      <w:r w:rsidR="008218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КОЛАЕВСКОГО СЕЛЬСКОГО ПОСЕЛЕНИЯ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ПОСТАНОВЛЕНИЕ (</w:t>
      </w:r>
      <w:r w:rsidR="001659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ПРОЕКТ</w:t>
      </w: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) </w:t>
      </w:r>
    </w:p>
    <w:p w:rsidR="00757D27" w:rsidRPr="00757D27" w:rsidRDefault="001659CD" w:rsidP="00757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</w:t>
      </w:r>
      <w:r w:rsidR="00757D27"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№ 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8A320C" w:rsidRPr="008A320C" w:rsidRDefault="008A320C" w:rsidP="008A320C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«Новониколаевское сельское поселение» 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 год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В соответствии со ст. 44 Федеральный закон от 31.07.2020 № 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>Новониколаевского сельского поселения,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ПОСТАНОВЛЯЮ: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 сельского поселения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(далее – Программа,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приложение).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сельского поселения </w:t>
      </w:r>
      <w:hyperlink r:id="rId6" w:history="1">
        <w:r w:rsidRPr="008A320C">
          <w:rPr>
            <w:rFonts w:ascii="Times New Roman" w:eastAsia="DejaVu Sans" w:hAnsi="Times New Roman" w:cs="Times New Roman"/>
            <w:color w:val="0000FF"/>
            <w:kern w:val="2"/>
            <w:sz w:val="24"/>
            <w:szCs w:val="24"/>
            <w:u w:val="single"/>
          </w:rPr>
          <w:t>www.n</w:t>
        </w:r>
        <w:r w:rsidRPr="008A320C">
          <w:rPr>
            <w:rFonts w:ascii="Times New Roman" w:eastAsia="DejaVu Sans" w:hAnsi="Times New Roman" w:cs="Times New Roman"/>
            <w:color w:val="0000FF"/>
            <w:kern w:val="2"/>
            <w:sz w:val="24"/>
            <w:szCs w:val="24"/>
            <w:u w:val="single"/>
            <w:lang w:val="en-US"/>
          </w:rPr>
          <w:t>n</w:t>
        </w:r>
        <w:r w:rsidRPr="008A320C">
          <w:rPr>
            <w:rFonts w:ascii="Times New Roman" w:eastAsia="DejaVu Sans" w:hAnsi="Times New Roman" w:cs="Times New Roman"/>
            <w:color w:val="0000FF"/>
            <w:kern w:val="2"/>
            <w:sz w:val="24"/>
            <w:szCs w:val="24"/>
            <w:u w:val="single"/>
          </w:rPr>
          <w:t>selpasino.ru</w:t>
        </w:r>
      </w:hyperlink>
      <w:r w:rsidRPr="008A320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4. </w:t>
      </w:r>
      <w:proofErr w:type="gramStart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A320C" w:rsidRPr="008A320C" w:rsidRDefault="008A320C" w:rsidP="008A320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сельского поселения 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proofErr w:type="spellStart"/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>Н.Н.Жаровских</w:t>
      </w:r>
      <w:proofErr w:type="spellEnd"/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8A320C" w:rsidRPr="008A320C" w:rsidRDefault="008A320C" w:rsidP="008A320C">
      <w:pPr>
        <w:widowControl w:val="0"/>
        <w:spacing w:after="0" w:line="220" w:lineRule="exact"/>
        <w:ind w:left="5664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Новониколаевского сельского поселения от 18.12.2023  № 100</w:t>
      </w: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Программа профилактики рисков причинения вреда (ущерба) охраняемым законом ценностям в сфере </w:t>
      </w:r>
      <w:r w:rsidRPr="008A32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жилищного контроля на территории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на 2024 год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320C">
        <w:rPr>
          <w:rFonts w:ascii="Times New Roman" w:eastAsia="Times New Roman" w:hAnsi="Times New Roman" w:cs="Times New Roman"/>
          <w:sz w:val="28"/>
          <w:szCs w:val="28"/>
          <w:lang w:eastAsia="x-none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охраняемым законом ценностям в сфере</w:t>
            </w:r>
            <w:r w:rsidRPr="008A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муниципального жилищного контроля на территории 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Новониколаевского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сельского поселения на 2024 год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Новониколаевского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8A320C" w:rsidRPr="008A320C" w:rsidTr="00EC14AA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8A320C" w:rsidRPr="008A320C" w:rsidRDefault="008A320C" w:rsidP="00EC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8A320C" w:rsidRPr="008A320C" w:rsidRDefault="008A320C" w:rsidP="00EC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системы профилактики нарушений обязательных требований;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8A320C" w:rsidRPr="008A320C" w:rsidTr="00EC14AA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охраняемым законом ценностям;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законопослушных подконтрольных субъектов;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профилактических мероприятий;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различных способов профилактики;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прозрачности деятельности Администрации 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Новониколаевского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контроля;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8A320C" w:rsidRPr="008A320C" w:rsidRDefault="008A320C" w:rsidP="00EC14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:rsidR="008A320C" w:rsidRPr="008A320C" w:rsidRDefault="008A320C" w:rsidP="00EC14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</w:tbl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 в сфере муниципального жилищного контроля </w:t>
      </w:r>
      <w:r w:rsidRPr="008A32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территории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на 2024 год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жилищного контроля на территории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администрация).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A320C" w:rsidRPr="008A320C" w:rsidRDefault="008A320C" w:rsidP="008A320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является:</w:t>
      </w:r>
    </w:p>
    <w:p w:rsidR="008A320C" w:rsidRPr="008A320C" w:rsidRDefault="008A320C" w:rsidP="008A320C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8A320C">
        <w:rPr>
          <w:rFonts w:ascii="Times New Roman" w:eastAsia="Calibri" w:hAnsi="Times New Roman" w:cs="Times New Roman"/>
          <w:sz w:val="24"/>
          <w:szCs w:val="24"/>
          <w:lang w:val="x-none"/>
        </w:rPr>
        <w:lastRenderedPageBreak/>
        <w:t xml:space="preserve"> соблюдение </w:t>
      </w:r>
      <w:r w:rsidRPr="008A320C">
        <w:rPr>
          <w:rFonts w:ascii="Times New Roman" w:eastAsia="Calibri" w:hAnsi="Times New Roman" w:cs="Times New Roman"/>
          <w:sz w:val="24"/>
          <w:szCs w:val="24"/>
        </w:rPr>
        <w:t>гражданами и организациями  (далее – контролируемые лица) обязательных требований</w:t>
      </w:r>
      <w:r w:rsidRPr="008A320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установленных жилищным законодательством, </w:t>
      </w:r>
      <w:r w:rsidRPr="008A320C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обязательных требований), а именно</w:t>
      </w:r>
      <w:r w:rsidRPr="008A320C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требований </w:t>
      </w:r>
      <w:proofErr w:type="gramStart"/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сохранности жилищного фонда;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жилым помещениям, их использованию и содержанию;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формированию фондов капитального ремонта;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размещения </w:t>
      </w:r>
      <w:proofErr w:type="spellStart"/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ресурсоснабжающими</w:t>
      </w:r>
      <w:proofErr w:type="spellEnd"/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жилищно-коммунального хозяйства (далее - система)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обеспечению доступности для инвалидов помещений в многоквартирных домах;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жилых помещений в наемных домах социального использования;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 правил: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общего имущества в многоквартирном доме;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8A320C" w:rsidRPr="008A320C" w:rsidRDefault="008A320C" w:rsidP="008A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мероприятия по муниципальному жилищному контролю не запланированы.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2023 году не поступали.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рамках профилактики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2022 году осуществляются следующие мероприятия:</w:t>
      </w:r>
    </w:p>
    <w:p w:rsidR="008A320C" w:rsidRPr="008A320C" w:rsidRDefault="008A320C" w:rsidP="008A320C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в информационно-телекоммуникационной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8A320C" w:rsidRPr="008A320C" w:rsidRDefault="008A320C" w:rsidP="008A320C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A320C" w:rsidRPr="008A320C" w:rsidRDefault="008A320C" w:rsidP="008A320C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сайте администрации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A320C" w:rsidRPr="008A320C" w:rsidRDefault="008A320C" w:rsidP="008A320C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8A3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8A3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8A3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8A3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8A3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A320C" w:rsidRPr="008A320C" w:rsidRDefault="008A320C" w:rsidP="008A3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Перечень профилактических мероприятий на 2024 год, сроки (периодичность) их проведения</w:t>
      </w:r>
    </w:p>
    <w:p w:rsidR="008A320C" w:rsidRPr="008A320C" w:rsidRDefault="008A320C" w:rsidP="008A3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1985"/>
        <w:gridCol w:w="2268"/>
      </w:tblGrid>
      <w:tr w:rsidR="008A320C" w:rsidRPr="008A320C" w:rsidTr="00EC14AA">
        <w:trPr>
          <w:trHeight w:hRule="exact" w:val="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20C" w:rsidRPr="008A320C" w:rsidRDefault="008A320C" w:rsidP="00EC14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A320C" w:rsidRPr="008A320C" w:rsidRDefault="008A320C" w:rsidP="00EC14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A320C" w:rsidRPr="008A320C" w:rsidTr="00EC14AA">
        <w:trPr>
          <w:trHeight w:hRule="exact" w:val="17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Информирование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Специалист 2 категории землеустройству и градостроительству</w:t>
            </w:r>
          </w:p>
        </w:tc>
      </w:tr>
      <w:tr w:rsidR="008A320C" w:rsidRPr="008A320C" w:rsidTr="00EC14AA">
        <w:trPr>
          <w:trHeight w:hRule="exact" w:val="25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20C" w:rsidRPr="008A320C" w:rsidRDefault="008A320C" w:rsidP="00EC1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Е</w:t>
            </w:r>
            <w:proofErr w:type="spellStart"/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жегодно</w:t>
            </w:r>
            <w:proofErr w:type="spellEnd"/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практики.</w:t>
            </w:r>
          </w:p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Специалист 2 категории землеустройству и градостроительству</w:t>
            </w:r>
          </w:p>
        </w:tc>
      </w:tr>
      <w:tr w:rsidR="008A320C" w:rsidRPr="008A320C" w:rsidTr="00EC14AA">
        <w:trPr>
          <w:trHeight w:hRule="exact" w:val="25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A320C" w:rsidRPr="008A320C" w:rsidRDefault="008A320C" w:rsidP="00EC14AA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Специалист 2 категории землеустройству и градостроительству</w:t>
            </w:r>
          </w:p>
        </w:tc>
      </w:tr>
      <w:tr w:rsidR="008A320C" w:rsidRPr="008A320C" w:rsidTr="00EC14AA">
        <w:trPr>
          <w:trHeight w:hRule="exact" w:val="1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Консультирование.</w:t>
            </w:r>
          </w:p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Специалист 2 категории землеустройству и градостроительству</w:t>
            </w:r>
          </w:p>
        </w:tc>
      </w:tr>
      <w:tr w:rsidR="008A320C" w:rsidRPr="008A320C" w:rsidTr="00EC14AA">
        <w:trPr>
          <w:trHeight w:hRule="exact" w:val="9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раз в год</w:t>
            </w:r>
          </w:p>
          <w:p w:rsidR="008A320C" w:rsidRPr="008A320C" w:rsidRDefault="008A320C" w:rsidP="00EC14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20C" w:rsidRPr="008A320C" w:rsidRDefault="008A320C" w:rsidP="00EC14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Специалист 2 категории землеустройству и градостроительству</w:t>
            </w:r>
          </w:p>
        </w:tc>
      </w:tr>
    </w:tbl>
    <w:p w:rsidR="008A320C" w:rsidRPr="008A320C" w:rsidRDefault="008A320C" w:rsidP="008A3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8A320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A320C" w:rsidRPr="008A320C" w:rsidRDefault="008A320C" w:rsidP="008A3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7654"/>
        <w:gridCol w:w="1276"/>
      </w:tblGrid>
      <w:tr w:rsidR="008A320C" w:rsidRPr="008A320C" w:rsidTr="00EC14AA">
        <w:trPr>
          <w:trHeight w:hRule="exact"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A320C" w:rsidRPr="008A320C" w:rsidTr="00EC14AA">
        <w:trPr>
          <w:trHeight w:hRule="exact" w:val="10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A320C" w:rsidRPr="008A320C" w:rsidRDefault="008A320C" w:rsidP="00EC14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A320C" w:rsidRPr="008A320C" w:rsidTr="00EC14AA">
        <w:trPr>
          <w:trHeight w:hRule="exact"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A320C" w:rsidRPr="008A320C" w:rsidRDefault="008A320C" w:rsidP="00EC14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8A320C" w:rsidRPr="008A320C" w:rsidTr="00EC14AA">
        <w:trPr>
          <w:trHeight w:hRule="exact" w:val="14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A320C" w:rsidRPr="008A320C" w:rsidTr="00EC14AA">
        <w:trPr>
          <w:trHeight w:hRule="exact" w:val="5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A320C" w:rsidRPr="008A320C" w:rsidRDefault="008A320C" w:rsidP="00EC14AA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20C" w:rsidRPr="008A320C" w:rsidRDefault="008A320C" w:rsidP="00EC14A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A320C" w:rsidRPr="008A320C" w:rsidRDefault="008A320C" w:rsidP="008A320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</w:t>
      </w: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A320C" w:rsidRDefault="008A320C" w:rsidP="008A320C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821805" w:rsidRDefault="00821805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21805" w:rsidRDefault="00821805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21805" w:rsidRDefault="00821805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821805" w:rsidRDefault="00821805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757D27" w:rsidRDefault="00757D27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757D27" w:rsidRPr="00801D70" w:rsidRDefault="00757D27" w:rsidP="00757D27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t xml:space="preserve">                                                                                                            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Приложение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</w:p>
    <w:p w:rsidR="00757D27" w:rsidRPr="00801D70" w:rsidRDefault="00757D27" w:rsidP="00757D27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757D27" w:rsidRPr="00801D70" w:rsidRDefault="00757D27" w:rsidP="00757D27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ониколаевского сельского         поселения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от 29.09.2023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74</w:t>
      </w:r>
      <w:r w:rsidRPr="00801D7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757D27" w:rsidRPr="00757D27" w:rsidRDefault="00757D27" w:rsidP="0082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</w:t>
      </w:r>
      <w:r w:rsidR="008218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КОЛАЕВСКОГО СЕЛЬСКОГО ПОСЕЛЕНИЯ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57D27" w:rsidRPr="00757D27" w:rsidRDefault="00757D27" w:rsidP="0016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="001659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ПРОЕКТ)</w:t>
      </w:r>
    </w:p>
    <w:p w:rsidR="00757D27" w:rsidRPr="00821805" w:rsidRDefault="00821805" w:rsidP="00757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</w:t>
      </w:r>
      <w:r w:rsidR="00757D27" w:rsidRPr="00821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="00757D27" w:rsidRPr="00821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 w:rsidR="001659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757D27" w:rsidRPr="00757D27" w:rsidRDefault="00757D27" w:rsidP="00757D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8A320C" w:rsidRPr="008A320C" w:rsidRDefault="008A320C" w:rsidP="008A3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proofErr w:type="gramStart"/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муниципального земельного контроля на территории муниципального образования «Новониколаевское сельское поселение» на 2024 год </w:t>
      </w:r>
    </w:p>
    <w:p w:rsidR="008A320C" w:rsidRPr="008A320C" w:rsidRDefault="008A320C" w:rsidP="008A320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В соответствии со ст. 44 Федеральный закон от 31.07.2020 № 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поселения,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ПОСТАНОВЛЯЮ: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1.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Программа, </w:t>
      </w:r>
      <w:r w:rsidRPr="008A3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приложение).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Новониколаевского сельского поселения www.n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val="en-US"/>
        </w:rPr>
        <w:t>n</w:t>
      </w: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selpasino.ru</w:t>
      </w:r>
      <w:r w:rsidRPr="008A320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8A320C" w:rsidRPr="008A320C" w:rsidRDefault="008A320C" w:rsidP="008A320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8A320C" w:rsidRPr="008A320C" w:rsidRDefault="008A320C" w:rsidP="008A320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8A320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4. </w:t>
      </w:r>
      <w:proofErr w:type="gramStart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8A320C" w:rsidRPr="008A320C" w:rsidRDefault="008A320C" w:rsidP="008A320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8A320C" w:rsidRPr="008A320C" w:rsidRDefault="008A320C" w:rsidP="008A320C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Новониколаевского сельского поселения </w:t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</w:t>
      </w:r>
      <w:proofErr w:type="spellStart"/>
      <w:r w:rsidRPr="008A320C">
        <w:rPr>
          <w:rFonts w:ascii="Times New Roman" w:eastAsia="Times New Roman" w:hAnsi="Times New Roman" w:cs="Times New Roman"/>
          <w:iCs/>
          <w:sz w:val="24"/>
          <w:lang w:eastAsia="ru-RU"/>
        </w:rPr>
        <w:t>Н.Н.Жаровских</w:t>
      </w:r>
      <w:proofErr w:type="spellEnd"/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20C" w:rsidRPr="008A320C" w:rsidRDefault="008A320C" w:rsidP="008A320C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8A320C" w:rsidRPr="008A320C" w:rsidRDefault="008A320C" w:rsidP="008A320C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8A320C" w:rsidRPr="008A320C" w:rsidRDefault="008A320C" w:rsidP="008A320C">
      <w:pPr>
        <w:widowControl w:val="0"/>
        <w:spacing w:after="0" w:line="220" w:lineRule="exact"/>
        <w:ind w:left="5664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A320C">
        <w:rPr>
          <w:rFonts w:ascii="Times New Roman" w:hAnsi="Times New Roman" w:cs="Times New Roman"/>
          <w:bCs/>
          <w:sz w:val="24"/>
          <w:szCs w:val="24"/>
          <w:lang w:bidi="ru-RU"/>
        </w:rPr>
        <w:t>Новониколаевского сельского поселения от 18.12.2023№ 101</w:t>
      </w: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20C" w:rsidRPr="008A320C" w:rsidRDefault="008A320C" w:rsidP="008A32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0C" w:rsidRPr="008A320C" w:rsidRDefault="008A320C" w:rsidP="008A320C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x-none"/>
        </w:rPr>
      </w:pPr>
      <w:r w:rsidRPr="008A320C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Паспорт</w:t>
      </w:r>
    </w:p>
    <w:p w:rsidR="008A320C" w:rsidRPr="008A320C" w:rsidRDefault="008A320C" w:rsidP="008A32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x-none"/>
        </w:rPr>
      </w:pPr>
      <w:r w:rsidRPr="008A320C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«Новониколаевское сельское поселение» на 2024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Pr="008A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земельного контроля на территории муниципального образования «Новониколаевское сельское поселение» на 2024 год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25.06.2021            № 990 «Об утверждении правил разработки и утверждения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Разработчик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8A320C" w:rsidRPr="008A320C" w:rsidTr="00EC14AA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1.Укрепление системы профилактики нарушений обязательных требований;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возникновения;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A3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8A320C" w:rsidRPr="008A320C" w:rsidTr="00EC14AA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охраняемым законом ценностям;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законопослушных подконтрольных субъектов;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профилактических мероприятий;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различных способов профилактики;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деятельности Администрации Новониколаевского сельского поселения</w:t>
            </w:r>
            <w:r w:rsidRPr="008A320C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контроля;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подконтрольных субъектов, в том числе путем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обеспечения доступности информации об обязательных</w:t>
            </w: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требованиях и необходимых мерах по их исполнению;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:rsidR="008A320C" w:rsidRPr="008A320C" w:rsidRDefault="008A320C" w:rsidP="008A32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8A320C" w:rsidRPr="008A320C" w:rsidTr="00EC14A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0C" w:rsidRPr="008A320C" w:rsidRDefault="008A320C" w:rsidP="008A3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отсутствуют</w:t>
            </w:r>
          </w:p>
        </w:tc>
      </w:tr>
    </w:tbl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8A320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>статьей 44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земельного контроля</w:t>
      </w:r>
      <w:r w:rsidRPr="008A32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на территории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A320C" w:rsidRPr="008A320C" w:rsidRDefault="008A320C" w:rsidP="008A32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профилактики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</w:t>
      </w:r>
      <w:r w:rsidRPr="008A32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муниципального земельного контроля на территории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2024 год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:rsidR="008A320C" w:rsidRPr="008A320C" w:rsidRDefault="008A320C" w:rsidP="008A320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A320C" w:rsidRPr="008A320C" w:rsidRDefault="008A320C" w:rsidP="008A32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numPr>
          <w:ilvl w:val="0"/>
          <w:numId w:val="11"/>
        </w:numPr>
        <w:suppressAutoHyphens/>
        <w:spacing w:after="0" w:line="240" w:lineRule="auto"/>
        <w:ind w:left="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Администрация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осуществляет</w:t>
      </w:r>
      <w:r w:rsidRPr="008A320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земельный контроль</w:t>
      </w:r>
      <w:r w:rsidRPr="008A320C">
        <w:rPr>
          <w:rFonts w:ascii="Times New Roman" w:eastAsia="Calibri" w:hAnsi="Times New Roman" w:cs="Times New Roman"/>
          <w:sz w:val="24"/>
          <w:szCs w:val="24"/>
        </w:rPr>
        <w:t>, в том числе, посредством проведения профилактических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При осуществлении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контроля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контроль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, незамедлительно направляет информацию об этом главе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для принятия решения о проведении контрольных мероприятий.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При осуществлении администрацией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земельного контроля </w:t>
      </w:r>
      <w:r w:rsidRPr="008A320C">
        <w:rPr>
          <w:rFonts w:ascii="Times New Roman" w:eastAsia="Calibri" w:hAnsi="Times New Roman" w:cs="Times New Roman"/>
          <w:sz w:val="24"/>
          <w:szCs w:val="24"/>
        </w:rPr>
        <w:t>могут проводиться следующие виды профилактических мероприятий: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1) информирование;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2) обобщение правоприменительной практики;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3) объявление предостережений;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4) консультирование;</w:t>
      </w: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5) профилактический визит.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земельного контроля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году, в рамках осуществления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земельного контроля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и документарных проверок не проводилось.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год мероприятия по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муниципальному земельному контролю </w:t>
      </w: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запланированы.</w:t>
      </w:r>
    </w:p>
    <w:p w:rsidR="008A320C" w:rsidRPr="008A320C" w:rsidRDefault="008A320C" w:rsidP="008A3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2023 году не поступали.</w:t>
      </w: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Цели и задачи реализации программы 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Основными целями Программы </w:t>
      </w:r>
      <w:r w:rsidRPr="008A320C">
        <w:rPr>
          <w:rFonts w:ascii="Times New Roman" w:eastAsia="Calibri" w:hAnsi="Times New Roman" w:cs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земельного контроля</w:t>
      </w: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1.Стимулирование добросовестного соблюдения обязательных требований всеми контролируемыми лицами; </w:t>
      </w:r>
    </w:p>
    <w:p w:rsidR="008A320C" w:rsidRPr="008A320C" w:rsidRDefault="008A320C" w:rsidP="008A320C">
      <w:pPr>
        <w:tabs>
          <w:tab w:val="left" w:pos="709"/>
        </w:tabs>
        <w:suppressAutoHyphens/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 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A320C" w:rsidRPr="008A320C" w:rsidRDefault="008A320C" w:rsidP="008A320C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      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20C" w:rsidRPr="008A320C" w:rsidRDefault="008A320C" w:rsidP="008A320C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Укрепление </w:t>
      </w:r>
      <w:proofErr w:type="gramStart"/>
      <w:r w:rsidRPr="008A320C">
        <w:rPr>
          <w:rFonts w:ascii="Times New Roman" w:eastAsia="Calibri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320C" w:rsidRPr="008A320C" w:rsidRDefault="008A320C" w:rsidP="008A320C">
      <w:pPr>
        <w:numPr>
          <w:ilvl w:val="0"/>
          <w:numId w:val="10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320C" w:rsidRPr="008A320C" w:rsidRDefault="008A320C" w:rsidP="008A320C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3. Перечень профилактических мероприятий, сроки (периодичность) их проведения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320C" w:rsidRPr="008A320C" w:rsidRDefault="008A320C" w:rsidP="008A320C">
      <w:pPr>
        <w:spacing w:after="0" w:line="240" w:lineRule="auto"/>
        <w:ind w:firstLine="5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осуществлении 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земельного контроля </w:t>
      </w:r>
      <w:r w:rsidRPr="008A320C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должностное лицо, уполномоченное осуществлять</w:t>
      </w: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контроль </w:t>
      </w:r>
      <w:r w:rsidRPr="008A320C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Контрольный орган) проводит следующие виды профилактических мероприятий: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объявление предостережений;</w:t>
      </w:r>
    </w:p>
    <w:p w:rsidR="008A320C" w:rsidRPr="008A320C" w:rsidRDefault="008A320C" w:rsidP="008A3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консультирование;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A3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5) профилактический визит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8A320C" w:rsidRPr="008A320C" w:rsidRDefault="008A320C" w:rsidP="008A3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320C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2024 год, сроки (периодичность) их проведения</w:t>
      </w:r>
    </w:p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Информирование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 контроля 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2категории по землеустройству и градостроительству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2категории по землеустройству и градостроительству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Предостережение</w:t>
            </w: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2категории по землеустройству и градостроительству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Консультирование.</w:t>
            </w:r>
          </w:p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2категории по землеустройству и градостроительству</w:t>
            </w:r>
          </w:p>
        </w:tc>
      </w:tr>
      <w:tr w:rsidR="008A320C" w:rsidRPr="008A320C" w:rsidTr="00EC14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rPr>
                <w:rFonts w:ascii="Calibri" w:eastAsia="Calibri" w:hAnsi="Calibri" w:cs="Times New Roman"/>
              </w:rPr>
            </w:pPr>
            <w:r w:rsidRPr="008A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2категории по землеустройству и градостроительству</w:t>
            </w:r>
          </w:p>
        </w:tc>
      </w:tr>
    </w:tbl>
    <w:p w:rsidR="008A320C" w:rsidRPr="008A320C" w:rsidRDefault="008A320C" w:rsidP="008A3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20C">
        <w:rPr>
          <w:rFonts w:ascii="Times New Roman" w:eastAsia="Calibri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8A320C" w:rsidRPr="008A320C" w:rsidRDefault="008A320C" w:rsidP="008A3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8A320C" w:rsidRPr="008A320C" w:rsidTr="00EC14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0C" w:rsidRPr="008A320C" w:rsidRDefault="008A320C" w:rsidP="008A3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8A320C"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8A320C" w:rsidRPr="008A320C" w:rsidRDefault="008A320C" w:rsidP="008A32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0F5" w:rsidRPr="00757D27" w:rsidRDefault="00EA20F5" w:rsidP="008A320C">
      <w:pPr>
        <w:spacing w:after="0" w:line="240" w:lineRule="auto"/>
        <w:contextualSpacing/>
        <w:jc w:val="center"/>
      </w:pPr>
      <w:bookmarkStart w:id="6" w:name="_GoBack"/>
      <w:bookmarkEnd w:id="6"/>
    </w:p>
    <w:sectPr w:rsidR="00EA20F5" w:rsidRPr="0075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B25941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2A2B89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FE3623A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77252F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85"/>
    <w:rsid w:val="00152B85"/>
    <w:rsid w:val="001659CD"/>
    <w:rsid w:val="00226E3F"/>
    <w:rsid w:val="003B5593"/>
    <w:rsid w:val="0052207E"/>
    <w:rsid w:val="00757D27"/>
    <w:rsid w:val="00801D70"/>
    <w:rsid w:val="00821805"/>
    <w:rsid w:val="008A320C"/>
    <w:rsid w:val="00987461"/>
    <w:rsid w:val="00CF3B40"/>
    <w:rsid w:val="00EA20F5"/>
    <w:rsid w:val="00F320A5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57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57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31</Pages>
  <Words>9836</Words>
  <Characters>56068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2023-10-23T03:25:00Z</cp:lastPrinted>
  <dcterms:created xsi:type="dcterms:W3CDTF">2023-10-23T02:51:00Z</dcterms:created>
  <dcterms:modified xsi:type="dcterms:W3CDTF">2023-12-24T09:09:00Z</dcterms:modified>
</cp:coreProperties>
</file>