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60B2" w:rsidRDefault="009C60B2" w:rsidP="009C60B2">
      <w:pPr>
        <w:spacing w:after="144" w:line="288" w:lineRule="auto"/>
        <w:ind w:firstLine="540"/>
        <w:jc w:val="both"/>
        <w:outlineLvl w:val="1"/>
        <w:rPr>
          <w:rFonts w:ascii="Arial" w:eastAsia="Times New Roman" w:hAnsi="Arial" w:cs="Arial"/>
          <w:bCs/>
          <w:color w:val="333333"/>
          <w:kern w:val="36"/>
          <w:sz w:val="24"/>
          <w:szCs w:val="24"/>
          <w:lang w:eastAsia="ru-RU"/>
        </w:rPr>
      </w:pPr>
      <w:r w:rsidRPr="009C60B2">
        <w:rPr>
          <w:rFonts w:ascii="Arial" w:eastAsia="Times New Roman" w:hAnsi="Arial" w:cs="Arial"/>
          <w:bCs/>
          <w:color w:val="333333"/>
          <w:kern w:val="36"/>
          <w:sz w:val="24"/>
          <w:szCs w:val="24"/>
          <w:lang w:eastAsia="ru-RU"/>
        </w:rPr>
        <w:t>Федеральн</w:t>
      </w:r>
      <w:r>
        <w:rPr>
          <w:rFonts w:ascii="Arial" w:eastAsia="Times New Roman" w:hAnsi="Arial" w:cs="Arial"/>
          <w:bCs/>
          <w:color w:val="333333"/>
          <w:kern w:val="36"/>
          <w:sz w:val="24"/>
          <w:szCs w:val="24"/>
          <w:lang w:eastAsia="ru-RU"/>
        </w:rPr>
        <w:t>ый</w:t>
      </w:r>
      <w:r w:rsidRPr="009C60B2">
        <w:rPr>
          <w:rFonts w:ascii="Arial" w:eastAsia="Times New Roman" w:hAnsi="Arial" w:cs="Arial"/>
          <w:bCs/>
          <w:color w:val="333333"/>
          <w:kern w:val="36"/>
          <w:sz w:val="24"/>
          <w:szCs w:val="24"/>
          <w:lang w:eastAsia="ru-RU"/>
        </w:rPr>
        <w:t xml:space="preserve"> закон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Pr>
          <w:rFonts w:ascii="Arial" w:eastAsia="Times New Roman" w:hAnsi="Arial" w:cs="Arial"/>
          <w:bCs/>
          <w:color w:val="333333"/>
          <w:kern w:val="36"/>
          <w:sz w:val="24"/>
          <w:szCs w:val="24"/>
          <w:lang w:eastAsia="ru-RU"/>
        </w:rPr>
        <w:t>.</w:t>
      </w:r>
    </w:p>
    <w:p w:rsidR="009C60B2" w:rsidRDefault="009C60B2" w:rsidP="009C60B2">
      <w:pPr>
        <w:spacing w:after="144" w:line="288" w:lineRule="auto"/>
        <w:ind w:firstLine="540"/>
        <w:jc w:val="both"/>
        <w:outlineLvl w:val="1"/>
        <w:rPr>
          <w:rFonts w:ascii="Arial" w:eastAsia="Times New Roman" w:hAnsi="Arial" w:cs="Arial"/>
          <w:color w:val="333333"/>
          <w:kern w:val="36"/>
          <w:sz w:val="24"/>
          <w:szCs w:val="24"/>
          <w:lang w:eastAsia="ru-RU"/>
        </w:rPr>
      </w:pPr>
    </w:p>
    <w:p w:rsidR="009C60B2" w:rsidRPr="009C60B2" w:rsidRDefault="009C60B2" w:rsidP="009C60B2">
      <w:pPr>
        <w:spacing w:after="144" w:line="288" w:lineRule="auto"/>
        <w:ind w:firstLine="540"/>
        <w:jc w:val="both"/>
        <w:outlineLvl w:val="1"/>
        <w:rPr>
          <w:rFonts w:ascii="Arial" w:eastAsia="Times New Roman" w:hAnsi="Arial" w:cs="Arial"/>
          <w:color w:val="333333"/>
          <w:kern w:val="36"/>
          <w:sz w:val="24"/>
          <w:szCs w:val="24"/>
          <w:lang w:eastAsia="ru-RU"/>
        </w:rPr>
      </w:pPr>
      <w:r w:rsidRPr="009C60B2">
        <w:rPr>
          <w:rFonts w:ascii="Arial" w:eastAsia="Times New Roman" w:hAnsi="Arial" w:cs="Arial"/>
          <w:color w:val="333333"/>
          <w:kern w:val="36"/>
          <w:sz w:val="24"/>
          <w:szCs w:val="24"/>
          <w:lang w:eastAsia="ru-RU"/>
        </w:rPr>
        <w:t>Статья 29. Обязанности пользователей автомобильными дорогами и иных лиц, осуществляющих использование автомобильных дорог</w:t>
      </w:r>
    </w:p>
    <w:p w:rsidR="009C60B2" w:rsidRPr="009C60B2" w:rsidRDefault="009C60B2" w:rsidP="009C60B2">
      <w:pPr>
        <w:spacing w:after="144" w:line="288" w:lineRule="auto"/>
        <w:ind w:firstLine="540"/>
        <w:jc w:val="both"/>
        <w:outlineLvl w:val="1"/>
        <w:rPr>
          <w:rFonts w:ascii="Arial" w:eastAsia="Times New Roman" w:hAnsi="Arial" w:cs="Arial"/>
          <w:color w:val="333333"/>
          <w:kern w:val="36"/>
          <w:sz w:val="24"/>
          <w:szCs w:val="24"/>
          <w:lang w:eastAsia="ru-RU"/>
        </w:rPr>
      </w:pPr>
      <w:r w:rsidRPr="009C60B2">
        <w:rPr>
          <w:rFonts w:ascii="Arial" w:eastAsia="Times New Roman" w:hAnsi="Arial" w:cs="Arial"/>
          <w:color w:val="333333"/>
          <w:kern w:val="36"/>
          <w:sz w:val="24"/>
          <w:szCs w:val="24"/>
          <w:lang w:eastAsia="ru-RU"/>
        </w:rPr>
        <w:t> </w:t>
      </w:r>
    </w:p>
    <w:p w:rsidR="009C60B2" w:rsidRPr="009C60B2" w:rsidRDefault="009C60B2" w:rsidP="009C60B2">
      <w:pPr>
        <w:spacing w:after="0" w:line="288" w:lineRule="auto"/>
        <w:ind w:firstLine="540"/>
        <w:jc w:val="both"/>
        <w:rPr>
          <w:rFonts w:ascii="Arial" w:eastAsia="Times New Roman" w:hAnsi="Arial" w:cs="Arial"/>
          <w:color w:val="333333"/>
          <w:sz w:val="24"/>
          <w:szCs w:val="24"/>
          <w:lang w:eastAsia="ru-RU"/>
        </w:rPr>
      </w:pPr>
      <w:bookmarkStart w:id="0" w:name="dst100319"/>
      <w:bookmarkEnd w:id="0"/>
      <w:r w:rsidRPr="009C60B2">
        <w:rPr>
          <w:rFonts w:ascii="Arial" w:eastAsia="Times New Roman" w:hAnsi="Arial" w:cs="Arial"/>
          <w:color w:val="333333"/>
          <w:sz w:val="24"/>
          <w:szCs w:val="24"/>
          <w:lang w:eastAsia="ru-RU"/>
        </w:rPr>
        <w:t>1. Пользователям автомобильными дорогами запрещается:</w:t>
      </w:r>
    </w:p>
    <w:p w:rsidR="009C60B2" w:rsidRPr="009C60B2" w:rsidRDefault="009C60B2" w:rsidP="009C60B2">
      <w:pPr>
        <w:spacing w:after="0" w:line="288" w:lineRule="auto"/>
        <w:ind w:firstLine="540"/>
        <w:jc w:val="both"/>
        <w:rPr>
          <w:rFonts w:ascii="Arial" w:eastAsia="Times New Roman" w:hAnsi="Arial" w:cs="Arial"/>
          <w:color w:val="333333"/>
          <w:sz w:val="24"/>
          <w:szCs w:val="24"/>
          <w:lang w:eastAsia="ru-RU"/>
        </w:rPr>
      </w:pPr>
      <w:bookmarkStart w:id="1" w:name="dst100320"/>
      <w:bookmarkEnd w:id="1"/>
      <w:r w:rsidRPr="009C60B2">
        <w:rPr>
          <w:rFonts w:ascii="Arial" w:eastAsia="Times New Roman" w:hAnsi="Arial" w:cs="Arial"/>
          <w:color w:val="333333"/>
          <w:sz w:val="24"/>
          <w:szCs w:val="24"/>
          <w:lang w:eastAsia="ru-RU"/>
        </w:rPr>
        <w:t>1) осуществлять движение по автомобильным дорогам на транспортных средствах, имеющих элементы конструкций, которые могут нанести повреждение автомобильным дорогам;</w:t>
      </w:r>
    </w:p>
    <w:p w:rsidR="009C60B2" w:rsidRPr="009C60B2" w:rsidRDefault="009C60B2" w:rsidP="009C60B2">
      <w:pPr>
        <w:spacing w:after="0" w:line="288" w:lineRule="auto"/>
        <w:ind w:firstLine="540"/>
        <w:jc w:val="both"/>
        <w:rPr>
          <w:rFonts w:ascii="Arial" w:eastAsia="Times New Roman" w:hAnsi="Arial" w:cs="Arial"/>
          <w:color w:val="333333"/>
          <w:sz w:val="24"/>
          <w:szCs w:val="24"/>
          <w:lang w:eastAsia="ru-RU"/>
        </w:rPr>
      </w:pPr>
      <w:bookmarkStart w:id="2" w:name="dst91"/>
      <w:bookmarkEnd w:id="2"/>
      <w:r w:rsidRPr="009C60B2">
        <w:rPr>
          <w:rFonts w:ascii="Arial" w:eastAsia="Times New Roman" w:hAnsi="Arial" w:cs="Arial"/>
          <w:color w:val="333333"/>
          <w:sz w:val="24"/>
          <w:szCs w:val="24"/>
          <w:lang w:eastAsia="ru-RU"/>
        </w:rPr>
        <w:t>2) осуществлять движение по автомобильным дорогам на тяжеловесных транспортных средствах, масса которых с грузом или без груза и (или) нагрузка на ось которых более чем на два процента превышают допустимую массу транспортного средства и (или) допустимую нагрузку на ось, и (или) на крупногабаритных транспортных средствах и на транспортных средствах, осуществляющих перевозки опасных грузов без специальных разрешений, выдаваемых в порядке, установленном настоящим Федеральным законом, а также осуществлять движение транспортных средств, имеющих разрешенную массу свыше 12 тонн, по автомобильным дорогам общего пользования федерального значения без внесения платы в счет возмещения вреда, причиняемого автомобильным дорогам общего пользования федерального значения такими транспортными средствами;</w:t>
      </w:r>
    </w:p>
    <w:p w:rsidR="009C60B2" w:rsidRPr="009C60B2" w:rsidRDefault="009C60B2" w:rsidP="009C60B2">
      <w:pPr>
        <w:spacing w:after="0" w:line="288" w:lineRule="auto"/>
        <w:ind w:firstLine="540"/>
        <w:jc w:val="both"/>
        <w:rPr>
          <w:rFonts w:ascii="Arial" w:eastAsia="Times New Roman" w:hAnsi="Arial" w:cs="Arial"/>
          <w:color w:val="333333"/>
          <w:sz w:val="24"/>
          <w:szCs w:val="24"/>
          <w:lang w:eastAsia="ru-RU"/>
        </w:rPr>
      </w:pPr>
      <w:bookmarkStart w:id="3" w:name="dst92"/>
      <w:bookmarkEnd w:id="3"/>
      <w:r w:rsidRPr="009C60B2">
        <w:rPr>
          <w:rFonts w:ascii="Arial" w:eastAsia="Times New Roman" w:hAnsi="Arial" w:cs="Arial"/>
          <w:color w:val="333333"/>
          <w:sz w:val="24"/>
          <w:szCs w:val="24"/>
          <w:lang w:eastAsia="ru-RU"/>
        </w:rPr>
        <w:t>3) осуществлять движение по автомобильным дорогам на тяжеловесных транспортных средствах, осуществляющих перевозки грузов, не являющихся неделимыми;</w:t>
      </w:r>
    </w:p>
    <w:p w:rsidR="009C60B2" w:rsidRPr="009C60B2" w:rsidRDefault="009C60B2" w:rsidP="009C60B2">
      <w:pPr>
        <w:spacing w:after="0" w:line="288" w:lineRule="auto"/>
        <w:ind w:firstLine="540"/>
        <w:jc w:val="both"/>
        <w:rPr>
          <w:rFonts w:ascii="Arial" w:eastAsia="Times New Roman" w:hAnsi="Arial" w:cs="Arial"/>
          <w:color w:val="333333"/>
          <w:sz w:val="24"/>
          <w:szCs w:val="24"/>
          <w:lang w:eastAsia="ru-RU"/>
        </w:rPr>
      </w:pPr>
      <w:bookmarkStart w:id="4" w:name="dst93"/>
      <w:bookmarkEnd w:id="4"/>
      <w:r w:rsidRPr="009C60B2">
        <w:rPr>
          <w:rFonts w:ascii="Arial" w:eastAsia="Times New Roman" w:hAnsi="Arial" w:cs="Arial"/>
          <w:color w:val="333333"/>
          <w:sz w:val="24"/>
          <w:szCs w:val="24"/>
          <w:lang w:eastAsia="ru-RU"/>
        </w:rPr>
        <w:t>4) осуществлять движение по автомобильным дорогам на крупногабаритных транспортных средствах, осуществляющих перевозки грузов, не являющихся неделимыми, за исключением осуществляющих движение на основании специальных разрешений крупногабаритных транспортных средств, габариты которых превышают допустимые габариты не более чем на два процента.</w:t>
      </w:r>
    </w:p>
    <w:p w:rsidR="009C60B2" w:rsidRPr="009C60B2" w:rsidRDefault="009C60B2" w:rsidP="009C60B2">
      <w:pPr>
        <w:spacing w:after="0" w:line="288" w:lineRule="auto"/>
        <w:ind w:firstLine="540"/>
        <w:jc w:val="both"/>
        <w:rPr>
          <w:rFonts w:ascii="Arial" w:eastAsia="Times New Roman" w:hAnsi="Arial" w:cs="Arial"/>
          <w:color w:val="333333"/>
          <w:sz w:val="24"/>
          <w:szCs w:val="24"/>
          <w:lang w:eastAsia="ru-RU"/>
        </w:rPr>
      </w:pPr>
      <w:bookmarkStart w:id="5" w:name="dst100322"/>
      <w:bookmarkStart w:id="6" w:name="_GoBack"/>
      <w:bookmarkEnd w:id="5"/>
      <w:bookmarkEnd w:id="6"/>
      <w:r w:rsidRPr="009C60B2">
        <w:rPr>
          <w:rFonts w:ascii="Arial" w:eastAsia="Times New Roman" w:hAnsi="Arial" w:cs="Arial"/>
          <w:color w:val="333333"/>
          <w:sz w:val="24"/>
          <w:szCs w:val="24"/>
          <w:lang w:eastAsia="ru-RU"/>
        </w:rPr>
        <w:t>2. Пользователям автомобильными дорогами и иным осуществляющим использование автомобильных дорог лицам запрещается:</w:t>
      </w:r>
    </w:p>
    <w:p w:rsidR="009C60B2" w:rsidRPr="009C60B2" w:rsidRDefault="009C60B2" w:rsidP="009C60B2">
      <w:pPr>
        <w:spacing w:after="0" w:line="288" w:lineRule="auto"/>
        <w:ind w:firstLine="540"/>
        <w:jc w:val="both"/>
        <w:rPr>
          <w:rFonts w:ascii="Arial" w:eastAsia="Times New Roman" w:hAnsi="Arial" w:cs="Arial"/>
          <w:color w:val="333333"/>
          <w:sz w:val="24"/>
          <w:szCs w:val="24"/>
          <w:lang w:eastAsia="ru-RU"/>
        </w:rPr>
      </w:pPr>
      <w:bookmarkStart w:id="7" w:name="dst100323"/>
      <w:bookmarkEnd w:id="7"/>
      <w:r w:rsidRPr="009C60B2">
        <w:rPr>
          <w:rFonts w:ascii="Arial" w:eastAsia="Times New Roman" w:hAnsi="Arial" w:cs="Arial"/>
          <w:color w:val="333333"/>
          <w:sz w:val="24"/>
          <w:szCs w:val="24"/>
          <w:lang w:eastAsia="ru-RU"/>
        </w:rPr>
        <w:t>1) загрязнять дорожное покрытие, полосы отвода и придорожные полосы автомобильных дорог;</w:t>
      </w:r>
    </w:p>
    <w:p w:rsidR="009C60B2" w:rsidRPr="009C60B2" w:rsidRDefault="009C60B2" w:rsidP="009C60B2">
      <w:pPr>
        <w:spacing w:after="0" w:line="288" w:lineRule="auto"/>
        <w:ind w:firstLine="540"/>
        <w:jc w:val="both"/>
        <w:rPr>
          <w:rFonts w:ascii="Arial" w:eastAsia="Times New Roman" w:hAnsi="Arial" w:cs="Arial"/>
          <w:color w:val="333333"/>
          <w:sz w:val="24"/>
          <w:szCs w:val="24"/>
          <w:lang w:eastAsia="ru-RU"/>
        </w:rPr>
      </w:pPr>
      <w:bookmarkStart w:id="8" w:name="dst100324"/>
      <w:bookmarkEnd w:id="8"/>
      <w:r w:rsidRPr="009C60B2">
        <w:rPr>
          <w:rFonts w:ascii="Arial" w:eastAsia="Times New Roman" w:hAnsi="Arial" w:cs="Arial"/>
          <w:color w:val="333333"/>
          <w:sz w:val="24"/>
          <w:szCs w:val="24"/>
          <w:lang w:eastAsia="ru-RU"/>
        </w:rPr>
        <w:t>2) использовать водоотводные сооружения автомобильных дорог для стока или сброса вод;</w:t>
      </w:r>
    </w:p>
    <w:p w:rsidR="009C60B2" w:rsidRPr="009C60B2" w:rsidRDefault="009C60B2" w:rsidP="009C60B2">
      <w:pPr>
        <w:spacing w:after="0" w:line="288" w:lineRule="auto"/>
        <w:ind w:firstLine="540"/>
        <w:jc w:val="both"/>
        <w:rPr>
          <w:rFonts w:ascii="Arial" w:eastAsia="Times New Roman" w:hAnsi="Arial" w:cs="Arial"/>
          <w:color w:val="333333"/>
          <w:sz w:val="24"/>
          <w:szCs w:val="24"/>
          <w:lang w:eastAsia="ru-RU"/>
        </w:rPr>
      </w:pPr>
      <w:bookmarkStart w:id="9" w:name="dst100325"/>
      <w:bookmarkEnd w:id="9"/>
      <w:r w:rsidRPr="009C60B2">
        <w:rPr>
          <w:rFonts w:ascii="Arial" w:eastAsia="Times New Roman" w:hAnsi="Arial" w:cs="Arial"/>
          <w:color w:val="333333"/>
          <w:sz w:val="24"/>
          <w:szCs w:val="24"/>
          <w:lang w:eastAsia="ru-RU"/>
        </w:rPr>
        <w:t>3) выполнять в границах полос отвода автомобильных дорог, в том числе на проезжей части автомобильных дорог, работы, связанные с применением горючих веществ, а также веществ, которые могут оказать воздействие на уменьшение сцепления колес транспортных средств с дорожным покрытием;</w:t>
      </w:r>
    </w:p>
    <w:p w:rsidR="009C60B2" w:rsidRPr="009C60B2" w:rsidRDefault="009C60B2" w:rsidP="009C60B2">
      <w:pPr>
        <w:spacing w:after="0" w:line="288" w:lineRule="auto"/>
        <w:ind w:firstLine="540"/>
        <w:jc w:val="both"/>
        <w:rPr>
          <w:rFonts w:ascii="Arial" w:eastAsia="Times New Roman" w:hAnsi="Arial" w:cs="Arial"/>
          <w:color w:val="333333"/>
          <w:sz w:val="24"/>
          <w:szCs w:val="24"/>
          <w:lang w:eastAsia="ru-RU"/>
        </w:rPr>
      </w:pPr>
      <w:bookmarkStart w:id="10" w:name="dst100326"/>
      <w:bookmarkEnd w:id="10"/>
      <w:r w:rsidRPr="009C60B2">
        <w:rPr>
          <w:rFonts w:ascii="Arial" w:eastAsia="Times New Roman" w:hAnsi="Arial" w:cs="Arial"/>
          <w:color w:val="333333"/>
          <w:sz w:val="24"/>
          <w:szCs w:val="24"/>
          <w:lang w:eastAsia="ru-RU"/>
        </w:rPr>
        <w:lastRenderedPageBreak/>
        <w:t>4) создавать условия, препятствующие обеспечению безопасности дорожного движения;</w:t>
      </w:r>
    </w:p>
    <w:p w:rsidR="009C60B2" w:rsidRPr="009C60B2" w:rsidRDefault="009C60B2" w:rsidP="009C60B2">
      <w:pPr>
        <w:spacing w:after="0" w:line="288" w:lineRule="auto"/>
        <w:ind w:firstLine="540"/>
        <w:jc w:val="both"/>
        <w:rPr>
          <w:rFonts w:ascii="Arial" w:eastAsia="Times New Roman" w:hAnsi="Arial" w:cs="Arial"/>
          <w:color w:val="333333"/>
          <w:sz w:val="24"/>
          <w:szCs w:val="24"/>
          <w:lang w:eastAsia="ru-RU"/>
        </w:rPr>
      </w:pPr>
      <w:bookmarkStart w:id="11" w:name="dst100327"/>
      <w:bookmarkEnd w:id="11"/>
      <w:r w:rsidRPr="009C60B2">
        <w:rPr>
          <w:rFonts w:ascii="Arial" w:eastAsia="Times New Roman" w:hAnsi="Arial" w:cs="Arial"/>
          <w:color w:val="333333"/>
          <w:sz w:val="24"/>
          <w:szCs w:val="24"/>
          <w:lang w:eastAsia="ru-RU"/>
        </w:rPr>
        <w:t>5) осуществлять прогон животных через автомобильные дороги вне специально установленных мест, согласованных с владельцами автомобильных дорог;</w:t>
      </w:r>
    </w:p>
    <w:p w:rsidR="009C60B2" w:rsidRPr="009C60B2" w:rsidRDefault="009C60B2" w:rsidP="009C60B2">
      <w:pPr>
        <w:spacing w:after="0" w:line="288" w:lineRule="auto"/>
        <w:ind w:firstLine="540"/>
        <w:jc w:val="both"/>
        <w:rPr>
          <w:rFonts w:ascii="Arial" w:eastAsia="Times New Roman" w:hAnsi="Arial" w:cs="Arial"/>
          <w:color w:val="333333"/>
          <w:sz w:val="24"/>
          <w:szCs w:val="24"/>
          <w:lang w:eastAsia="ru-RU"/>
        </w:rPr>
      </w:pPr>
      <w:bookmarkStart w:id="12" w:name="dst100328"/>
      <w:bookmarkEnd w:id="12"/>
      <w:r w:rsidRPr="009C60B2">
        <w:rPr>
          <w:rFonts w:ascii="Arial" w:eastAsia="Times New Roman" w:hAnsi="Arial" w:cs="Arial"/>
          <w:color w:val="333333"/>
          <w:sz w:val="24"/>
          <w:szCs w:val="24"/>
          <w:lang w:eastAsia="ru-RU"/>
        </w:rPr>
        <w:t>6) повреждать автомобильные дороги или осуществлять иные действия, наносящие ущерб автомобильным дорогам либо создающие препятствия движению транспортных средств и (или) пешеходов;</w:t>
      </w:r>
    </w:p>
    <w:p w:rsidR="009C60B2" w:rsidRPr="009C60B2" w:rsidRDefault="009C60B2" w:rsidP="009C60B2">
      <w:pPr>
        <w:spacing w:after="0" w:line="288" w:lineRule="auto"/>
        <w:ind w:firstLine="540"/>
        <w:jc w:val="both"/>
        <w:rPr>
          <w:rFonts w:ascii="Arial" w:eastAsia="Times New Roman" w:hAnsi="Arial" w:cs="Arial"/>
          <w:color w:val="333333"/>
          <w:sz w:val="24"/>
          <w:szCs w:val="24"/>
          <w:lang w:eastAsia="ru-RU"/>
        </w:rPr>
      </w:pPr>
      <w:bookmarkStart w:id="13" w:name="dst100329"/>
      <w:bookmarkEnd w:id="13"/>
      <w:r w:rsidRPr="009C60B2">
        <w:rPr>
          <w:rFonts w:ascii="Arial" w:eastAsia="Times New Roman" w:hAnsi="Arial" w:cs="Arial"/>
          <w:color w:val="333333"/>
          <w:sz w:val="24"/>
          <w:szCs w:val="24"/>
          <w:lang w:eastAsia="ru-RU"/>
        </w:rPr>
        <w:t>7) нарушать другие установленные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требования к ограничению использования автомобильных дорог, их полос отвода и придорожных полос.</w:t>
      </w:r>
    </w:p>
    <w:p w:rsidR="009C6D5A" w:rsidRDefault="009C6D5A"/>
    <w:sectPr w:rsidR="009C6D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C31"/>
    <w:rsid w:val="007D6C31"/>
    <w:rsid w:val="008F00D7"/>
    <w:rsid w:val="009C60B2"/>
    <w:rsid w:val="009C6D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8A6FB9-7126-45C5-BF01-998EE2F2F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2207616">
      <w:bodyDiv w:val="1"/>
      <w:marLeft w:val="0"/>
      <w:marRight w:val="0"/>
      <w:marTop w:val="0"/>
      <w:marBottom w:val="0"/>
      <w:divBdr>
        <w:top w:val="none" w:sz="0" w:space="0" w:color="auto"/>
        <w:left w:val="none" w:sz="0" w:space="0" w:color="auto"/>
        <w:bottom w:val="none" w:sz="0" w:space="0" w:color="auto"/>
        <w:right w:val="none" w:sz="0" w:space="0" w:color="auto"/>
      </w:divBdr>
      <w:divsChild>
        <w:div w:id="668412359">
          <w:marLeft w:val="0"/>
          <w:marRight w:val="0"/>
          <w:marTop w:val="0"/>
          <w:marBottom w:val="0"/>
          <w:divBdr>
            <w:top w:val="none" w:sz="0" w:space="0" w:color="auto"/>
            <w:left w:val="none" w:sz="0" w:space="0" w:color="auto"/>
            <w:bottom w:val="none" w:sz="0" w:space="0" w:color="auto"/>
            <w:right w:val="none" w:sz="0" w:space="0" w:color="auto"/>
          </w:divBdr>
          <w:divsChild>
            <w:div w:id="1068916073">
              <w:marLeft w:val="0"/>
              <w:marRight w:val="0"/>
              <w:marTop w:val="0"/>
              <w:marBottom w:val="0"/>
              <w:divBdr>
                <w:top w:val="none" w:sz="0" w:space="0" w:color="auto"/>
                <w:left w:val="none" w:sz="0" w:space="0" w:color="auto"/>
                <w:bottom w:val="none" w:sz="0" w:space="0" w:color="auto"/>
                <w:right w:val="none" w:sz="0" w:space="0" w:color="auto"/>
              </w:divBdr>
              <w:divsChild>
                <w:div w:id="17320335">
                  <w:marLeft w:val="0"/>
                  <w:marRight w:val="0"/>
                  <w:marTop w:val="120"/>
                  <w:marBottom w:val="0"/>
                  <w:divBdr>
                    <w:top w:val="none" w:sz="0" w:space="0" w:color="auto"/>
                    <w:left w:val="none" w:sz="0" w:space="0" w:color="auto"/>
                    <w:bottom w:val="none" w:sz="0" w:space="0" w:color="auto"/>
                    <w:right w:val="none" w:sz="0" w:space="0" w:color="auto"/>
                  </w:divBdr>
                </w:div>
                <w:div w:id="264122567">
                  <w:marLeft w:val="0"/>
                  <w:marRight w:val="0"/>
                  <w:marTop w:val="120"/>
                  <w:marBottom w:val="0"/>
                  <w:divBdr>
                    <w:top w:val="none" w:sz="0" w:space="0" w:color="auto"/>
                    <w:left w:val="none" w:sz="0" w:space="0" w:color="auto"/>
                    <w:bottom w:val="none" w:sz="0" w:space="0" w:color="auto"/>
                    <w:right w:val="none" w:sz="0" w:space="0" w:color="auto"/>
                  </w:divBdr>
                </w:div>
                <w:div w:id="1316644521">
                  <w:marLeft w:val="0"/>
                  <w:marRight w:val="0"/>
                  <w:marTop w:val="120"/>
                  <w:marBottom w:val="0"/>
                  <w:divBdr>
                    <w:top w:val="none" w:sz="0" w:space="0" w:color="auto"/>
                    <w:left w:val="none" w:sz="0" w:space="0" w:color="auto"/>
                    <w:bottom w:val="none" w:sz="0" w:space="0" w:color="auto"/>
                    <w:right w:val="none" w:sz="0" w:space="0" w:color="auto"/>
                  </w:divBdr>
                </w:div>
                <w:div w:id="238566322">
                  <w:marLeft w:val="0"/>
                  <w:marRight w:val="0"/>
                  <w:marTop w:val="120"/>
                  <w:marBottom w:val="0"/>
                  <w:divBdr>
                    <w:top w:val="none" w:sz="0" w:space="0" w:color="auto"/>
                    <w:left w:val="none" w:sz="0" w:space="0" w:color="auto"/>
                    <w:bottom w:val="none" w:sz="0" w:space="0" w:color="auto"/>
                    <w:right w:val="none" w:sz="0" w:space="0" w:color="auto"/>
                  </w:divBdr>
                </w:div>
                <w:div w:id="989332412">
                  <w:marLeft w:val="0"/>
                  <w:marRight w:val="0"/>
                  <w:marTop w:val="120"/>
                  <w:marBottom w:val="0"/>
                  <w:divBdr>
                    <w:top w:val="none" w:sz="0" w:space="0" w:color="auto"/>
                    <w:left w:val="none" w:sz="0" w:space="0" w:color="auto"/>
                    <w:bottom w:val="none" w:sz="0" w:space="0" w:color="auto"/>
                    <w:right w:val="none" w:sz="0" w:space="0" w:color="auto"/>
                  </w:divBdr>
                </w:div>
                <w:div w:id="21057906">
                  <w:marLeft w:val="0"/>
                  <w:marRight w:val="0"/>
                  <w:marTop w:val="120"/>
                  <w:marBottom w:val="96"/>
                  <w:divBdr>
                    <w:top w:val="none" w:sz="0" w:space="0" w:color="auto"/>
                    <w:left w:val="single" w:sz="24" w:space="0" w:color="CED3F1"/>
                    <w:bottom w:val="none" w:sz="0" w:space="0" w:color="auto"/>
                    <w:right w:val="none" w:sz="0" w:space="0" w:color="auto"/>
                  </w:divBdr>
                  <w:divsChild>
                    <w:div w:id="1098863939">
                      <w:marLeft w:val="0"/>
                      <w:marRight w:val="0"/>
                      <w:marTop w:val="120"/>
                      <w:marBottom w:val="0"/>
                      <w:divBdr>
                        <w:top w:val="none" w:sz="0" w:space="0" w:color="auto"/>
                        <w:left w:val="none" w:sz="0" w:space="0" w:color="auto"/>
                        <w:bottom w:val="none" w:sz="0" w:space="0" w:color="auto"/>
                        <w:right w:val="none" w:sz="0" w:space="0" w:color="auto"/>
                      </w:divBdr>
                    </w:div>
                  </w:divsChild>
                </w:div>
                <w:div w:id="363529429">
                  <w:marLeft w:val="0"/>
                  <w:marRight w:val="0"/>
                  <w:marTop w:val="120"/>
                  <w:marBottom w:val="96"/>
                  <w:divBdr>
                    <w:top w:val="none" w:sz="0" w:space="0" w:color="auto"/>
                    <w:left w:val="single" w:sz="24" w:space="0" w:color="CED3F1"/>
                    <w:bottom w:val="none" w:sz="0" w:space="0" w:color="auto"/>
                    <w:right w:val="none" w:sz="0" w:space="0" w:color="auto"/>
                  </w:divBdr>
                </w:div>
                <w:div w:id="1677465662">
                  <w:marLeft w:val="0"/>
                  <w:marRight w:val="0"/>
                  <w:marTop w:val="120"/>
                  <w:marBottom w:val="0"/>
                  <w:divBdr>
                    <w:top w:val="none" w:sz="0" w:space="0" w:color="auto"/>
                    <w:left w:val="none" w:sz="0" w:space="0" w:color="auto"/>
                    <w:bottom w:val="none" w:sz="0" w:space="0" w:color="auto"/>
                    <w:right w:val="none" w:sz="0" w:space="0" w:color="auto"/>
                  </w:divBdr>
                </w:div>
                <w:div w:id="1253854369">
                  <w:marLeft w:val="0"/>
                  <w:marRight w:val="0"/>
                  <w:marTop w:val="120"/>
                  <w:marBottom w:val="96"/>
                  <w:divBdr>
                    <w:top w:val="none" w:sz="0" w:space="0" w:color="auto"/>
                    <w:left w:val="single" w:sz="24" w:space="0" w:color="CED3F1"/>
                    <w:bottom w:val="none" w:sz="0" w:space="0" w:color="auto"/>
                    <w:right w:val="none" w:sz="0" w:space="0" w:color="auto"/>
                  </w:divBdr>
                  <w:divsChild>
                    <w:div w:id="372966188">
                      <w:marLeft w:val="0"/>
                      <w:marRight w:val="0"/>
                      <w:marTop w:val="120"/>
                      <w:marBottom w:val="0"/>
                      <w:divBdr>
                        <w:top w:val="none" w:sz="0" w:space="0" w:color="auto"/>
                        <w:left w:val="none" w:sz="0" w:space="0" w:color="auto"/>
                        <w:bottom w:val="none" w:sz="0" w:space="0" w:color="auto"/>
                        <w:right w:val="none" w:sz="0" w:space="0" w:color="auto"/>
                      </w:divBdr>
                    </w:div>
                  </w:divsChild>
                </w:div>
                <w:div w:id="1595629677">
                  <w:marLeft w:val="0"/>
                  <w:marRight w:val="0"/>
                  <w:marTop w:val="120"/>
                  <w:marBottom w:val="0"/>
                  <w:divBdr>
                    <w:top w:val="none" w:sz="0" w:space="0" w:color="auto"/>
                    <w:left w:val="none" w:sz="0" w:space="0" w:color="auto"/>
                    <w:bottom w:val="none" w:sz="0" w:space="0" w:color="auto"/>
                    <w:right w:val="none" w:sz="0" w:space="0" w:color="auto"/>
                  </w:divBdr>
                </w:div>
                <w:div w:id="1147935122">
                  <w:marLeft w:val="0"/>
                  <w:marRight w:val="0"/>
                  <w:marTop w:val="120"/>
                  <w:marBottom w:val="96"/>
                  <w:divBdr>
                    <w:top w:val="none" w:sz="0" w:space="0" w:color="auto"/>
                    <w:left w:val="single" w:sz="24" w:space="0" w:color="CED3F1"/>
                    <w:bottom w:val="none" w:sz="0" w:space="0" w:color="auto"/>
                    <w:right w:val="none" w:sz="0" w:space="0" w:color="auto"/>
                  </w:divBdr>
                  <w:divsChild>
                    <w:div w:id="1613592366">
                      <w:marLeft w:val="0"/>
                      <w:marRight w:val="0"/>
                      <w:marTop w:val="120"/>
                      <w:marBottom w:val="0"/>
                      <w:divBdr>
                        <w:top w:val="none" w:sz="0" w:space="0" w:color="auto"/>
                        <w:left w:val="none" w:sz="0" w:space="0" w:color="auto"/>
                        <w:bottom w:val="none" w:sz="0" w:space="0" w:color="auto"/>
                        <w:right w:val="none" w:sz="0" w:space="0" w:color="auto"/>
                      </w:divBdr>
                    </w:div>
                  </w:divsChild>
                </w:div>
                <w:div w:id="286132460">
                  <w:marLeft w:val="0"/>
                  <w:marRight w:val="0"/>
                  <w:marTop w:val="120"/>
                  <w:marBottom w:val="0"/>
                  <w:divBdr>
                    <w:top w:val="none" w:sz="0" w:space="0" w:color="auto"/>
                    <w:left w:val="none" w:sz="0" w:space="0" w:color="auto"/>
                    <w:bottom w:val="none" w:sz="0" w:space="0" w:color="auto"/>
                    <w:right w:val="none" w:sz="0" w:space="0" w:color="auto"/>
                  </w:divBdr>
                </w:div>
                <w:div w:id="1290286253">
                  <w:marLeft w:val="0"/>
                  <w:marRight w:val="0"/>
                  <w:marTop w:val="120"/>
                  <w:marBottom w:val="0"/>
                  <w:divBdr>
                    <w:top w:val="none" w:sz="0" w:space="0" w:color="auto"/>
                    <w:left w:val="none" w:sz="0" w:space="0" w:color="auto"/>
                    <w:bottom w:val="none" w:sz="0" w:space="0" w:color="auto"/>
                    <w:right w:val="none" w:sz="0" w:space="0" w:color="auto"/>
                  </w:divBdr>
                </w:div>
                <w:div w:id="1487236680">
                  <w:marLeft w:val="0"/>
                  <w:marRight w:val="0"/>
                  <w:marTop w:val="120"/>
                  <w:marBottom w:val="0"/>
                  <w:divBdr>
                    <w:top w:val="none" w:sz="0" w:space="0" w:color="auto"/>
                    <w:left w:val="none" w:sz="0" w:space="0" w:color="auto"/>
                    <w:bottom w:val="none" w:sz="0" w:space="0" w:color="auto"/>
                    <w:right w:val="none" w:sz="0" w:space="0" w:color="auto"/>
                  </w:divBdr>
                </w:div>
                <w:div w:id="1640260305">
                  <w:marLeft w:val="0"/>
                  <w:marRight w:val="0"/>
                  <w:marTop w:val="120"/>
                  <w:marBottom w:val="0"/>
                  <w:divBdr>
                    <w:top w:val="none" w:sz="0" w:space="0" w:color="auto"/>
                    <w:left w:val="none" w:sz="0" w:space="0" w:color="auto"/>
                    <w:bottom w:val="none" w:sz="0" w:space="0" w:color="auto"/>
                    <w:right w:val="none" w:sz="0" w:space="0" w:color="auto"/>
                  </w:divBdr>
                </w:div>
                <w:div w:id="169684829">
                  <w:marLeft w:val="0"/>
                  <w:marRight w:val="0"/>
                  <w:marTop w:val="120"/>
                  <w:marBottom w:val="0"/>
                  <w:divBdr>
                    <w:top w:val="none" w:sz="0" w:space="0" w:color="auto"/>
                    <w:left w:val="none" w:sz="0" w:space="0" w:color="auto"/>
                    <w:bottom w:val="none" w:sz="0" w:space="0" w:color="auto"/>
                    <w:right w:val="none" w:sz="0" w:space="0" w:color="auto"/>
                  </w:divBdr>
                </w:div>
                <w:div w:id="245653404">
                  <w:marLeft w:val="0"/>
                  <w:marRight w:val="0"/>
                  <w:marTop w:val="120"/>
                  <w:marBottom w:val="0"/>
                  <w:divBdr>
                    <w:top w:val="none" w:sz="0" w:space="0" w:color="auto"/>
                    <w:left w:val="none" w:sz="0" w:space="0" w:color="auto"/>
                    <w:bottom w:val="none" w:sz="0" w:space="0" w:color="auto"/>
                    <w:right w:val="none" w:sz="0" w:space="0" w:color="auto"/>
                  </w:divBdr>
                </w:div>
                <w:div w:id="233243749">
                  <w:marLeft w:val="0"/>
                  <w:marRight w:val="0"/>
                  <w:marTop w:val="120"/>
                  <w:marBottom w:val="0"/>
                  <w:divBdr>
                    <w:top w:val="none" w:sz="0" w:space="0" w:color="auto"/>
                    <w:left w:val="none" w:sz="0" w:space="0" w:color="auto"/>
                    <w:bottom w:val="none" w:sz="0" w:space="0" w:color="auto"/>
                    <w:right w:val="none" w:sz="0" w:space="0" w:color="auto"/>
                  </w:divBdr>
                </w:div>
                <w:div w:id="31398981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474</Words>
  <Characters>2705</Characters>
  <Application>Microsoft Office Word</Application>
  <DocSecurity>0</DocSecurity>
  <Lines>22</Lines>
  <Paragraphs>6</Paragraphs>
  <ScaleCrop>false</ScaleCrop>
  <Company>SPecialiST RePack</Company>
  <LinksUpToDate>false</LinksUpToDate>
  <CharactersWithSpaces>3173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2018-09-25T03:20:00Z</dcterms:created>
  <dcterms:modified xsi:type="dcterms:W3CDTF">2018-09-25T05:36:00Z</dcterms:modified>
</cp:coreProperties>
</file>