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78" w:rsidRPr="00635E10" w:rsidRDefault="00BC7478" w:rsidP="00BC7478">
      <w:pPr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7478" w:rsidRDefault="00BC7478" w:rsidP="00BC7478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Отчет </w:t>
      </w:r>
    </w:p>
    <w:p w:rsidR="00BC7478" w:rsidRDefault="00BC7478" w:rsidP="00BC7478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Главы Новониколаевского  сельского поселения о работе администрации за 2017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7499"/>
      </w:tblGrid>
      <w:tr w:rsidR="00BC7478" w:rsidTr="00584CFD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BC7478" w:rsidTr="00584CF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</w:tr>
      <w:tr w:rsidR="00BC7478" w:rsidTr="00584CFD">
        <w:trPr>
          <w:trHeight w:val="279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овониколаевка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Произведена отсыпка щебнем дорожного полотна (413,91 м),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добавлено 4 фонаря уличного освещения  на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произведено освещение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соединяющего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кольную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Рабочую (3 фонаря)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регулярно проводятся работы по очистке и содержанию автомобильных дорог в населенных пунктах</w:t>
            </w:r>
          </w:p>
        </w:tc>
      </w:tr>
      <w:tr w:rsidR="00BC7478" w:rsidTr="00584CFD">
        <w:trPr>
          <w:trHeight w:val="878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ихайловка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регулярно проводятся работы по очистке и содержанию автомобильных дорог,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араколь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установлен дополнительно один фонарь уличного освещения,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регулярно проводятся работы по очистке и содержанию автомобильных дорог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арь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регулярно проводятся работы по очистке и содержанию автомобильных дорог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установлен дополнительно три фонаря уличного освещения,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Голубая.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инаевка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регулярно проводятся работы по очистке и содержанию автомобильных дорог,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 ремонт дорожного полотна после наводнения ул. Верхняя заимка.</w:t>
            </w: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ольшой Кордон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произведена отсыпка дорожного полотна после наводнения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Охотпоселок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регулярно проводятся работы по очистке и содержанию автомобильных дорог,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опыловка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регулярно проводятся работы по очистке и содержанию автомобильных дорог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ежемесячно проводится осмотр и по необходимости текущий ремонт уличного освещения (замена ламп, установка и настройка таймеров и пр.)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произведена отсыпка дорожного полотна после наводнения ул. Береговая</w:t>
            </w:r>
          </w:p>
        </w:tc>
      </w:tr>
      <w:tr w:rsidR="00BC7478" w:rsidTr="00584CFD">
        <w:trPr>
          <w:trHeight w:val="309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Сфера ЖКХ</w:t>
            </w: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овониколаевка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замена труб и глубинных насосов ЭЦВ на одной скважине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 течение года проводился ремонт водоразборных колонок (17 шт.)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4FE4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произведено утепление емкостей и стояков на 3-х башнях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произведена замена СЗУ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на 3-х башнях</w:t>
            </w:r>
          </w:p>
          <w:p w:rsidR="00BC7478" w:rsidRPr="00713C96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ликвидированы порывы на водопроводе (4 участка),</w:t>
            </w: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инаевка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ликвидированы порывы на водопроводе (3 участка),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отремонтировано 10 водоразборных колонок,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произведена замена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воданапорной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башни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араколь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замена труб и глубинного насоса на башне.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ликвидированы порывы на водопроводе (1 участка),</w:t>
            </w: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ихайловка</w:t>
            </w:r>
            <w:proofErr w:type="spellEnd"/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замена труб и глубинного насоса на башне.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-произведена замена СЗУ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ликвидированы порывы на водопроводе (1 участка),</w:t>
            </w: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ольшой Кордон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ликвидированы порывы на водопроводе (2участка),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-замена труб и глубинного насоса на 1 скважине.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-сделана верхняя подача воды в башню.</w:t>
            </w:r>
          </w:p>
        </w:tc>
      </w:tr>
      <w:tr w:rsidR="00BC7478" w:rsidTr="00584CFD">
        <w:trPr>
          <w:trHeight w:val="34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Жилищная сфера</w:t>
            </w: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- 11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человек из числа детей-сирот и детей, оставшихся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включены в Список детей-сирот и детей, оставшихся без попечения родителей, которые подлежат обеспечению жилыми помещениями на территории Томской области, из них:  приобретено жилье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>-х человек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/>
                <w:sz w:val="24"/>
                <w:szCs w:val="24"/>
              </w:rPr>
              <w:t>ых помещений (квартиры) переданы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в безвозмездное пользование (</w:t>
            </w:r>
            <w:proofErr w:type="spellStart"/>
            <w:r w:rsidRPr="00744FE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744FE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инаевка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44FE4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ул.Сосновая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с.Новониколаевка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ул.Речная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п.Большой Кордон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д.Гарь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ул.Голубая</w:t>
            </w:r>
            <w:proofErr w:type="spellEnd"/>
            <w:r w:rsidRPr="00744FE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FE4">
              <w:rPr>
                <w:rFonts w:ascii="Times New Roman" w:hAnsi="Times New Roman"/>
                <w:sz w:val="24"/>
                <w:szCs w:val="24"/>
              </w:rPr>
              <w:t>- 10 семей обратились в заявлением о постановке на учет нуждающихся в жилье, из них 8 семей признаны ну</w:t>
            </w:r>
            <w:r>
              <w:rPr>
                <w:rFonts w:ascii="Times New Roman" w:hAnsi="Times New Roman"/>
                <w:sz w:val="24"/>
                <w:szCs w:val="24"/>
              </w:rPr>
              <w:t>ждающимися и поставлены на учет</w:t>
            </w:r>
            <w:proofErr w:type="gramEnd"/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поставлено на баланс Администрации сельского поселения 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бесхозяйных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объекта, подготовлено и сданы документы еще на 4 бесхозяйных объекта,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-выдано разрешение на строительство3 жилых домов, 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-выдано разрешение на ввод жилья-1.</w:t>
            </w:r>
          </w:p>
        </w:tc>
      </w:tr>
      <w:tr w:rsidR="00BC7478" w:rsidTr="00584CFD">
        <w:trPr>
          <w:trHeight w:val="2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 населенных пунктов</w:t>
            </w:r>
          </w:p>
        </w:tc>
      </w:tr>
      <w:tr w:rsidR="00BC7478" w:rsidTr="00584CFD">
        <w:trPr>
          <w:trHeight w:val="51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организованы субботники по уборке территории, прилегающей к административным зданиям и частным усадьбам,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МУП ЖКХ предоставлялся транспорт для вывоза мусора, собранного во время субботников,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 рамках ежегодных мероприятий по благоустройству в каждом населенном пункте поселения  были проведены конкурсы  на лучшую усадьбу, лучший цветник,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>- проведены санитарные пятницы и субботники по уборке территории, прилегающей к административ</w:t>
            </w:r>
            <w:r>
              <w:rPr>
                <w:rFonts w:ascii="Times New Roman" w:hAnsi="Times New Roman"/>
                <w:sz w:val="24"/>
                <w:szCs w:val="24"/>
              </w:rPr>
              <w:t>ным зданиям и частным усадьбам,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произведена  ликвидация несанкционированных свалок ТБО (7шт)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-силами жителей и администрации поселения, проведено благоустройство кладбища (вывоз мусора 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овониколаевка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Произведен ремонт изгороди кладбища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араколь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7478" w:rsidTr="00584CFD">
        <w:trPr>
          <w:trHeight w:val="35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сфере ГО, ЧС и пожарной безопасности</w:t>
            </w:r>
          </w:p>
        </w:tc>
      </w:tr>
      <w:tr w:rsidR="00BC7478" w:rsidTr="00584CFD">
        <w:trPr>
          <w:trHeight w:val="46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добровольной пожарной дружиной принимаются необходимые меры по предотвращению и ликвидации пожаров 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-проведена опашка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опыловка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с.Минаевка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д.Комаровка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п.Осколково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д.Гарь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п.Б.Кордон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целях противопожарной безопасности, </w:t>
            </w:r>
          </w:p>
          <w:p w:rsidR="00BC7478" w:rsidRPr="00744FE4" w:rsidRDefault="00BC7478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проводились </w:t>
            </w:r>
            <w:proofErr w:type="spellStart"/>
            <w:r w:rsidRPr="00744FE4">
              <w:rPr>
                <w:rFonts w:ascii="Times New Roman" w:hAnsi="Times New Roman"/>
                <w:sz w:val="24"/>
                <w:szCs w:val="24"/>
              </w:rPr>
              <w:t>противопаводковые</w:t>
            </w:r>
            <w:proofErr w:type="spellEnd"/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78" w:rsidTr="00584CFD">
        <w:trPr>
          <w:trHeight w:val="39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личных подсобных хозяйств</w:t>
            </w:r>
          </w:p>
        </w:tc>
      </w:tr>
      <w:tr w:rsidR="00BC7478" w:rsidTr="00584CFD">
        <w:trPr>
          <w:trHeight w:val="45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программах поддержки ЛПХ Асиновского района: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получена субсидия на возмещение части затрат при заготовке кормов 39 хозяйств  на 65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.(за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год)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убсидии на развитие ЛПХ (на содержание молодняка  скота)</w:t>
            </w:r>
          </w:p>
        </w:tc>
      </w:tr>
      <w:tr w:rsidR="00BC7478" w:rsidTr="00584CFD">
        <w:trPr>
          <w:trHeight w:val="34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сфера, культурно-массовые мероприятия, спорт</w:t>
            </w:r>
          </w:p>
        </w:tc>
      </w:tr>
      <w:tr w:rsidR="00BC7478" w:rsidTr="00584CFD">
        <w:trPr>
          <w:trHeight w:val="45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 течение года принимали активное участие в спортивных мероприятиях Асиновского района: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«Лыжня России» - 25 человек, «Самая спортивная семья»-1 место.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«Снежные узоры-201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- 25 чел., (2 место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полиатлону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 мест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баскетболу, 3 общекомандное место)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«Стадион для всех» - 30 чел. ( 3 мест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легкая атлетика, 3 место-эстафета, 1 место- гири, 3 - общекомандное место)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проведено 20 спортивных мероприятий внутри поселения (спортивные соревнования по футболу, баскетболу, волейболу)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уделяется особое внимание ветеранам, оказывается помощь в организации досуга: проведен вечер для ветеранов педагогического труда;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-проведен  день села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инаевка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д.Михайловка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проводятся ежегодные традиционные  мероприятия: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в День Победы 9 мая организован митинг, концерт, вручены подарки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 честь празднования Дня старшего поколения организован концерт, чаепитие, проведено награждение победителей конкурса по благоустройству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администрация сельского поселения выделяет денежные средства сельским ДК на проведение мероприятий – День матери, День единства, День молодежи, 8 Марта, День защитника Отечества, Новый год и др.</w:t>
            </w:r>
          </w:p>
        </w:tc>
      </w:tr>
      <w:tr w:rsidR="00BC7478" w:rsidTr="00584CFD">
        <w:trPr>
          <w:trHeight w:val="45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0E">
              <w:rPr>
                <w:rFonts w:ascii="Times New Roman" w:hAnsi="Times New Roman"/>
                <w:b/>
                <w:sz w:val="28"/>
                <w:szCs w:val="28"/>
              </w:rPr>
              <w:t>Сфера управления и делопроизводства</w:t>
            </w:r>
            <w:r w:rsidRPr="009B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78" w:rsidTr="00584CFD">
        <w:trPr>
          <w:trHeight w:val="45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принято </w:t>
            </w:r>
            <w:r>
              <w:rPr>
                <w:rFonts w:ascii="Times New Roman" w:hAnsi="Times New Roman"/>
                <w:sz w:val="24"/>
                <w:szCs w:val="24"/>
              </w:rPr>
              <w:t>187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постановлений администрации сельского поселения,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принято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решений Совета сельского поселения,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>- принято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94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распоряжени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по личному составу,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распоряжений по административно-хозяйственным вопросам,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принято 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распоряжений по основной деятельности,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>- установлена компьютерная программа доступа к государственной информационной системе обмена электронными документами для приема и обработки межведомственных запросов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в Асиновскую городскую прокуратуру направлено </w:t>
            </w: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на  запрашиваемую информацию, проекты НПА, отчеты и т.д. 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проведена актуализация должностных регламентов муниципальных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администрации сельского поселения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>- в администрацию сельского поселения за 2013 год поступило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письменных и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устных заявления (жалобы, предложения) граждан, из них: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решено положительно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переадресовано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даны устные разъяснения –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отказано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7478" w:rsidTr="00584CFD">
        <w:trPr>
          <w:trHeight w:val="44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 по противодействию коррупции</w:t>
            </w:r>
          </w:p>
        </w:tc>
      </w:tr>
      <w:tr w:rsidR="00BC7478" w:rsidTr="00584CFD">
        <w:trPr>
          <w:trHeight w:val="167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принят план антикоррупционных мероприятий,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проведено 6 заседаний комиссии по урегулированию конфликта интересов,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 сети Интернет на официальном сайте поселения размещена информация о деятельности ОМСУ поселения, которая ежемесячно обновляется;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>- принято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по вопросам противодействия коррупции,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проведена антикоррупционная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Совета сельского поселения и их проектов,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 xml:space="preserve">- проведена антикоррупционная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администрации сельского поселения и их проектов,</w:t>
            </w:r>
          </w:p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>- муниципальными служащими в установленные сроки предоставлены справки о своих доходах, об имуществе и обязательствах имущественного характера, а также своих супругов и несовершеннолетних детей;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FE4">
              <w:rPr>
                <w:rFonts w:ascii="Times New Roman" w:hAnsi="Times New Roman"/>
                <w:sz w:val="24"/>
                <w:szCs w:val="24"/>
              </w:rPr>
              <w:t>- на официальном сайте сельского поселения размещена информация о доходах муниципальных служащих, их супругов и несовершеннолетних детей.</w:t>
            </w:r>
          </w:p>
        </w:tc>
      </w:tr>
      <w:tr w:rsidR="00BC7478" w:rsidTr="00584CFD">
        <w:trPr>
          <w:trHeight w:val="34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муниципальной службы</w:t>
            </w:r>
          </w:p>
        </w:tc>
      </w:tr>
      <w:tr w:rsidR="00BC7478" w:rsidTr="00584CFD">
        <w:trPr>
          <w:trHeight w:val="3729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Default="00BC7478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8" w:rsidRPr="00744FE4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>-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исполнение 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>программы «Развитие муниципальной службы Ново</w:t>
            </w:r>
            <w:r>
              <w:rPr>
                <w:rFonts w:ascii="Times New Roman" w:hAnsi="Times New Roman"/>
                <w:sz w:val="24"/>
                <w:szCs w:val="24"/>
              </w:rPr>
              <w:t>николаевского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»: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4FE4">
              <w:rPr>
                <w:rFonts w:ascii="Times New Roman" w:hAnsi="Times New Roman"/>
                <w:sz w:val="24"/>
                <w:szCs w:val="24"/>
              </w:rPr>
              <w:t xml:space="preserve"> специалисты администрации участвовали в семинарах и однодневных семинарах, проводимых в Совете муниципальных образований Томской области, в семинарах-совещаниях, проводимых Администрацией Асиновского района,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проведена аттестация одного муниципального служащего;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-повышал уровень профессионального образования специалист 1 категории  администрации сельского поселения на курсах повышения квалификации по теме: «Обеспечение экологической безопасности руководителями и специалистами общехозяйственных систем управления»;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ведется совершенствование электронного документооборота,</w:t>
            </w:r>
          </w:p>
          <w:p w:rsidR="00BC7478" w:rsidRDefault="00BC7478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проводится обновление и модернизация программного обеспечения.</w:t>
            </w:r>
          </w:p>
        </w:tc>
      </w:tr>
    </w:tbl>
    <w:p w:rsidR="00BC7478" w:rsidRDefault="00BC7478" w:rsidP="00BC7478">
      <w:pPr>
        <w:jc w:val="both"/>
        <w:rPr>
          <w:rFonts w:ascii="Times New Roman" w:hAnsi="Times New Roman"/>
          <w:sz w:val="24"/>
          <w:szCs w:val="24"/>
        </w:rPr>
      </w:pPr>
    </w:p>
    <w:p w:rsidR="00BC7478" w:rsidRDefault="00BC7478" w:rsidP="00BC7478"/>
    <w:p w:rsidR="007548FF" w:rsidRDefault="007548FF"/>
    <w:sectPr w:rsidR="0075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F8"/>
    <w:rsid w:val="003018F8"/>
    <w:rsid w:val="007548FF"/>
    <w:rsid w:val="00B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1396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2021-02-16T07:30:00Z</dcterms:created>
  <dcterms:modified xsi:type="dcterms:W3CDTF">2021-02-16T07:33:00Z</dcterms:modified>
</cp:coreProperties>
</file>