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F8" w:rsidRPr="007423D4" w:rsidRDefault="00D55DF8" w:rsidP="007423D4">
      <w:pPr>
        <w:pStyle w:val="a3"/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7423D4">
        <w:rPr>
          <w:rFonts w:ascii="Arial" w:hAnsi="Arial" w:cs="Arial"/>
          <w:b/>
          <w:w w:val="102"/>
          <w:lang w:eastAsia="ru-RU"/>
        </w:rPr>
        <w:t>СОВЕТ НОВОНИКОЛАЕВСКОГО СЕЛЬСКОГО ПОСЕЛЕНИЯ</w:t>
      </w:r>
    </w:p>
    <w:p w:rsidR="00D55DF8" w:rsidRPr="007423D4" w:rsidRDefault="007423D4" w:rsidP="007423D4">
      <w:pPr>
        <w:pStyle w:val="a3"/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7423D4">
        <w:rPr>
          <w:rFonts w:ascii="Arial" w:hAnsi="Arial" w:cs="Arial"/>
          <w:b/>
          <w:spacing w:val="53"/>
          <w:w w:val="102"/>
          <w:lang w:eastAsia="ru-RU"/>
        </w:rPr>
        <w:t>Р</w:t>
      </w:r>
      <w:r w:rsidR="00D55DF8" w:rsidRPr="007423D4">
        <w:rPr>
          <w:rFonts w:ascii="Arial" w:hAnsi="Arial" w:cs="Arial"/>
          <w:b/>
          <w:spacing w:val="53"/>
          <w:w w:val="102"/>
          <w:lang w:eastAsia="ru-RU"/>
        </w:rPr>
        <w:t>ЕШЕНИЕ</w:t>
      </w:r>
    </w:p>
    <w:p w:rsidR="00D55DF8" w:rsidRPr="007423D4" w:rsidRDefault="00D55DF8" w:rsidP="007423D4">
      <w:pPr>
        <w:pStyle w:val="a3"/>
        <w:jc w:val="center"/>
        <w:rPr>
          <w:rFonts w:ascii="Arial" w:hAnsi="Arial" w:cs="Arial"/>
          <w:b/>
          <w:spacing w:val="17"/>
          <w:sz w:val="24"/>
          <w:szCs w:val="24"/>
          <w:lang w:eastAsia="ru-RU"/>
        </w:rPr>
      </w:pPr>
      <w:r w:rsidRPr="007423D4">
        <w:rPr>
          <w:rFonts w:ascii="Arial" w:hAnsi="Arial" w:cs="Arial"/>
          <w:b/>
          <w:sz w:val="24"/>
          <w:szCs w:val="24"/>
          <w:lang w:eastAsia="ru-RU"/>
        </w:rPr>
        <w:t xml:space="preserve">08.06.2007                                                                                             </w:t>
      </w:r>
      <w:r w:rsidRPr="007423D4">
        <w:rPr>
          <w:rFonts w:ascii="Arial" w:hAnsi="Arial" w:cs="Arial"/>
          <w:b/>
          <w:spacing w:val="17"/>
          <w:sz w:val="24"/>
          <w:szCs w:val="24"/>
          <w:lang w:eastAsia="ru-RU"/>
        </w:rPr>
        <w:t>№  123</w:t>
      </w:r>
    </w:p>
    <w:p w:rsidR="00D55DF8" w:rsidRPr="007423D4" w:rsidRDefault="00D55DF8" w:rsidP="007423D4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55DF8" w:rsidRPr="007423D4" w:rsidRDefault="00D55DF8" w:rsidP="007423D4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423D4">
        <w:rPr>
          <w:rFonts w:ascii="Arial" w:hAnsi="Arial" w:cs="Arial"/>
          <w:b/>
          <w:sz w:val="24"/>
          <w:szCs w:val="24"/>
          <w:lang w:eastAsia="ru-RU"/>
        </w:rPr>
        <w:t>(АКТУАЛЬНАПЯ РЕДАКЦИЯ ОТ 12.04.2019</w:t>
      </w:r>
      <w:r w:rsidR="007423D4" w:rsidRPr="007423D4">
        <w:rPr>
          <w:rFonts w:ascii="Arial" w:hAnsi="Arial" w:cs="Arial"/>
          <w:b/>
          <w:sz w:val="24"/>
          <w:szCs w:val="24"/>
          <w:lang w:eastAsia="ru-RU"/>
        </w:rPr>
        <w:t xml:space="preserve"> №84, от 03.03.2021№ 172</w:t>
      </w:r>
      <w:r w:rsidRPr="007423D4">
        <w:rPr>
          <w:rFonts w:ascii="Arial" w:hAnsi="Arial" w:cs="Arial"/>
          <w:b/>
          <w:sz w:val="24"/>
          <w:szCs w:val="24"/>
          <w:lang w:eastAsia="ru-RU"/>
        </w:rPr>
        <w:t>)</w:t>
      </w:r>
    </w:p>
    <w:p w:rsidR="00D55DF8" w:rsidRPr="007423D4" w:rsidRDefault="00D55DF8" w:rsidP="00D55D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5DF8" w:rsidRPr="007423D4" w:rsidRDefault="00D55DF8" w:rsidP="00D55DF8">
      <w:pPr>
        <w:spacing w:after="0" w:line="240" w:lineRule="auto"/>
        <w:jc w:val="center"/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 xml:space="preserve">Об утверждении учетной нормы и нормы </w:t>
      </w:r>
      <w:r w:rsidRPr="007423D4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предоставления жилого помещения по договору социального найма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В соответствии со ст.50, 51, 58 Жилищного Кодекса Российской Федерации и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Законов Томской области от 08,06.2005 № 91-03 «О порядке ведения органами местного </w:t>
      </w:r>
      <w:r w:rsidRPr="007423D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самоуправления учета граждан в качестве нуждающихся в жилых помещениях,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предоставляемых по договорам социального найма» от 09.10.2003 № 131-03 </w:t>
      </w:r>
      <w:proofErr w:type="gramStart"/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7423D4">
        <w:rPr>
          <w:rFonts w:ascii="Arial" w:eastAsia="Times New Roman" w:hAnsi="Arial" w:cs="Arial"/>
          <w:sz w:val="24"/>
          <w:szCs w:val="24"/>
          <w:lang w:eastAsia="ru-RU"/>
        </w:rPr>
        <w:t>в редакции Закона Томской области от 14.05.2005 № 72-03) «О жилищном фонде социального использования в Томской области"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1.Установить размер учетной нормы площади жилого помещения (минимальный </w:t>
      </w:r>
      <w:r w:rsidRPr="007423D4"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размер площади жилого помещения, </w:t>
      </w:r>
      <w:proofErr w:type="gramStart"/>
      <w:r w:rsidRPr="007423D4">
        <w:rPr>
          <w:rFonts w:ascii="Arial" w:eastAsia="Times New Roman" w:hAnsi="Arial" w:cs="Arial"/>
          <w:spacing w:val="5"/>
          <w:sz w:val="24"/>
          <w:szCs w:val="24"/>
          <w:lang w:eastAsia="ru-RU"/>
        </w:rPr>
        <w:t>исходя из которого определяется</w:t>
      </w:r>
      <w:proofErr w:type="gramEnd"/>
      <w:r w:rsidRPr="007423D4"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уровень </w:t>
      </w:r>
      <w:r w:rsidRPr="007423D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обеспеченности граждан общей площадью жилого помещения в целях их принятия на </w:t>
      </w: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учет в качестве нуждающихся в жилых помещениях.) на территории Новониколаевского </w:t>
      </w:r>
      <w:r w:rsidRPr="007423D4">
        <w:rPr>
          <w:rFonts w:ascii="Arial" w:eastAsia="Times New Roman" w:hAnsi="Arial" w:cs="Arial"/>
          <w:spacing w:val="1"/>
          <w:sz w:val="24"/>
          <w:szCs w:val="24"/>
          <w:lang w:eastAsia="ru-RU"/>
        </w:rPr>
        <w:t>сельского поселения - 10,0 квадратных метров.</w:t>
      </w: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2. Жилые помещения в муниципальном жилищном фонде предоставляются по </w:t>
      </w: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договорам социального найма, исходя из следующих норм предоставления (минимальных размеров площади жилого помещения, </w:t>
      </w:r>
      <w:proofErr w:type="gramStart"/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исходя из которых определяется</w:t>
      </w:r>
      <w:proofErr w:type="gramEnd"/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размер общей площади жилого помещения, предоставляемого по договору социального найма):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20  квадратных метров общей площади на одиноко </w:t>
      </w:r>
      <w:proofErr w:type="gramStart"/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проживающего</w:t>
      </w:r>
      <w:proofErr w:type="gramEnd"/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;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423D4">
        <w:rPr>
          <w:rFonts w:ascii="Arial" w:eastAsia="Times New Roman" w:hAnsi="Arial" w:cs="Arial"/>
          <w:spacing w:val="8"/>
          <w:sz w:val="24"/>
          <w:szCs w:val="24"/>
          <w:lang w:eastAsia="ru-RU"/>
        </w:rPr>
        <w:t>24,  5  квадратных  метров общей  площади  на     семью из двух  человек</w:t>
      </w:r>
      <w:r w:rsidRPr="007423D4">
        <w:rPr>
          <w:rFonts w:ascii="Arial" w:eastAsia="Times New Roman" w:hAnsi="Arial" w:cs="Arial"/>
          <w:spacing w:val="8"/>
          <w:sz w:val="24"/>
          <w:szCs w:val="24"/>
          <w:lang w:eastAsia="ru-RU"/>
        </w:rPr>
        <w:br/>
      </w: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(супружеская пара, либо ребенок и родитель одного пола);</w:t>
      </w: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27, 5 квадратных метров общей площади на семью из двух человек (разнополые</w:t>
      </w: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br/>
        <w:t>взрослые родственники, родитель и ребенок разного пола);</w:t>
      </w: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43. 5 квадратных метра общей площади на семью из четырех человек</w:t>
      </w:r>
      <w:r w:rsidR="007423D4"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>.</w:t>
      </w:r>
      <w:r w:rsidRPr="007423D4">
        <w:rPr>
          <w:rFonts w:ascii="Arial" w:eastAsia="Times New Roman" w:hAnsi="Arial" w:cs="Arial"/>
          <w:spacing w:val="22"/>
          <w:sz w:val="24"/>
          <w:szCs w:val="24"/>
          <w:lang w:eastAsia="ru-RU"/>
        </w:rPr>
        <w:tab/>
      </w:r>
      <w:r w:rsidR="007423D4" w:rsidRPr="007423D4">
        <w:rPr>
          <w:rFonts w:ascii="Arial" w:eastAsia="Times New Roman" w:hAnsi="Arial" w:cs="Arial"/>
          <w:spacing w:val="22"/>
          <w:sz w:val="24"/>
          <w:szCs w:val="24"/>
          <w:lang w:eastAsia="ru-RU"/>
        </w:rPr>
        <w:t xml:space="preserve"> </w:t>
      </w: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br/>
      </w:r>
      <w:r w:rsidRPr="007423D4">
        <w:rPr>
          <w:rFonts w:ascii="Arial" w:eastAsia="Times New Roman" w:hAnsi="Arial" w:cs="Arial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7423D4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7423D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проживанием в жилом помещении (в том числе кухня, внутриквартирный коридор, передняя, санитарно-гигиенические помещения), за исключением балконов, лоджий, </w:t>
      </w: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веранд и террас.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423D4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Федеральными законами, законами субъектов Российской Федерации,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>устанавливающими порядок предоставления</w:t>
      </w:r>
      <w:r w:rsidRPr="007423D4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помещений по договорам </w:t>
      </w:r>
      <w:r w:rsidRPr="007423D4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7423D4">
        <w:rPr>
          <w:rFonts w:ascii="Arial" w:eastAsia="Times New Roman" w:hAnsi="Arial" w:cs="Arial"/>
          <w:sz w:val="24"/>
          <w:szCs w:val="24"/>
          <w:lang w:eastAsia="ru-RU"/>
        </w:rPr>
        <w:t>жилых быть установлены иные нормы предоставления.</w:t>
      </w:r>
    </w:p>
    <w:p w:rsidR="00D55DF8" w:rsidRPr="007423D4" w:rsidRDefault="00D55DF8" w:rsidP="007423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подлежит официальному  обнародованию.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 xml:space="preserve"> Глава Новониколаевского </w:t>
      </w:r>
    </w:p>
    <w:p w:rsidR="00D55DF8" w:rsidRPr="007423D4" w:rsidRDefault="00D55DF8" w:rsidP="00742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23D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Д.С. Пьянков</w:t>
      </w:r>
      <w:bookmarkStart w:id="0" w:name="_GoBack"/>
      <w:bookmarkEnd w:id="0"/>
    </w:p>
    <w:p w:rsidR="00BC23E5" w:rsidRPr="007423D4" w:rsidRDefault="00D55DF8" w:rsidP="00D55DF8">
      <w:pPr>
        <w:rPr>
          <w:rFonts w:ascii="Arial" w:hAnsi="Arial" w:cs="Arial"/>
        </w:rPr>
      </w:pPr>
      <w:r w:rsidRPr="007423D4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                                                           </w:t>
      </w:r>
    </w:p>
    <w:sectPr w:rsidR="00BC23E5" w:rsidRPr="0074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4"/>
    <w:rsid w:val="003B7840"/>
    <w:rsid w:val="00596A04"/>
    <w:rsid w:val="007423D4"/>
    <w:rsid w:val="00BC23E5"/>
    <w:rsid w:val="00D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F25F-6A8C-4211-9662-34B0B342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2019-05-08T06:27:00Z</dcterms:created>
  <dcterms:modified xsi:type="dcterms:W3CDTF">2021-03-15T05:05:00Z</dcterms:modified>
</cp:coreProperties>
</file>