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9A1" w:rsidRDefault="00F30160" w:rsidP="00F3016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0160">
        <w:rPr>
          <w:rFonts w:ascii="Times New Roman" w:hAnsi="Times New Roman" w:cs="Times New Roman"/>
          <w:b/>
          <w:sz w:val="28"/>
          <w:szCs w:val="28"/>
        </w:rPr>
        <w:t>Закон о контроле</w:t>
      </w:r>
    </w:p>
    <w:p w:rsidR="00BC2E7B" w:rsidRPr="00F30160" w:rsidRDefault="00BC2E7B" w:rsidP="00F3016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54E0" w:rsidRDefault="00BE54E0" w:rsidP="00BE54E0">
      <w:pPr>
        <w:pStyle w:val="a5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12"/>
      <w:bookmarkEnd w:id="0"/>
      <w:r>
        <w:rPr>
          <w:rFonts w:ascii="Times New Roman" w:hAnsi="Times New Roman" w:cs="Times New Roman"/>
          <w:sz w:val="28"/>
          <w:szCs w:val="28"/>
        </w:rPr>
        <w:t>С 01 июля 2021 года вступил в силу Федеральный закон №248-ФЗ «О государственном контроле (надзоре) и муниципальном контроле в Российской Федерации»</w:t>
      </w:r>
      <w:r w:rsidR="00D9745C">
        <w:rPr>
          <w:rFonts w:ascii="Times New Roman" w:hAnsi="Times New Roman" w:cs="Times New Roman"/>
          <w:sz w:val="28"/>
          <w:szCs w:val="28"/>
        </w:rPr>
        <w:t xml:space="preserve"> (далее – Закон о контроле)</w:t>
      </w:r>
      <w:r>
        <w:rPr>
          <w:rFonts w:ascii="Times New Roman" w:hAnsi="Times New Roman" w:cs="Times New Roman"/>
          <w:sz w:val="28"/>
          <w:szCs w:val="28"/>
        </w:rPr>
        <w:t xml:space="preserve">, а также постановлением Правительства №1081 от 30.06.2021 г утверждено </w:t>
      </w:r>
      <w:r w:rsidR="00EE0FF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Положение о федеральном государственном земельном </w:t>
      </w:r>
      <w:r w:rsidR="00D9745C">
        <w:rPr>
          <w:rFonts w:ascii="Times New Roman" w:hAnsi="Times New Roman" w:cs="Times New Roman"/>
          <w:sz w:val="28"/>
          <w:szCs w:val="28"/>
        </w:rPr>
        <w:t>контроле (надзоре</w:t>
      </w:r>
      <w:r>
        <w:rPr>
          <w:rFonts w:ascii="Times New Roman" w:hAnsi="Times New Roman" w:cs="Times New Roman"/>
          <w:sz w:val="28"/>
          <w:szCs w:val="28"/>
        </w:rPr>
        <w:t>)</w:t>
      </w:r>
      <w:r w:rsidR="00EE0FF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E0FFB" w:rsidRDefault="00EE0FFB" w:rsidP="00EE0FF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смыслу нового Закона о контроле профилактические мероприятия являются более приоритетными, чем контрольные (надзорные). Взаимодействие с контрольным органом в ходе этих мероприятий предусмотрено только в установленных </w:t>
      </w:r>
      <w:r w:rsidR="00F30160" w:rsidRPr="00BD5DEB">
        <w:rPr>
          <w:rFonts w:ascii="Times New Roman" w:hAnsi="Times New Roman" w:cs="Times New Roman"/>
          <w:sz w:val="28"/>
          <w:szCs w:val="28"/>
        </w:rPr>
        <w:t xml:space="preserve">Законом о контроле </w:t>
      </w:r>
      <w:r>
        <w:rPr>
          <w:rFonts w:ascii="Times New Roman" w:hAnsi="Times New Roman" w:cs="Times New Roman"/>
          <w:sz w:val="28"/>
          <w:szCs w:val="28"/>
        </w:rPr>
        <w:t xml:space="preserve">случаях. </w:t>
      </w:r>
    </w:p>
    <w:p w:rsidR="00EE0FFB" w:rsidRPr="00EE0FFB" w:rsidRDefault="00EE0FFB" w:rsidP="00EE0FFB">
      <w:pPr>
        <w:pStyle w:val="a5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E0FFB">
        <w:rPr>
          <w:rFonts w:ascii="Times New Roman" w:hAnsi="Times New Roman" w:cs="Times New Roman"/>
          <w:sz w:val="28"/>
          <w:szCs w:val="28"/>
        </w:rPr>
        <w:t>В рамках земельного надзора могут проводиться следующие виды</w:t>
      </w:r>
      <w:r>
        <w:t xml:space="preserve"> </w:t>
      </w:r>
      <w:r w:rsidRPr="00EE0FFB">
        <w:rPr>
          <w:rFonts w:ascii="Times New Roman" w:hAnsi="Times New Roman" w:cs="Times New Roman"/>
          <w:sz w:val="28"/>
          <w:szCs w:val="28"/>
        </w:rPr>
        <w:t>профилактических мероприятий:</w:t>
      </w:r>
    </w:p>
    <w:p w:rsidR="00EE0FFB" w:rsidRPr="00EE0FFB" w:rsidRDefault="00EE0FFB" w:rsidP="00520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20D7D">
        <w:rPr>
          <w:rFonts w:ascii="Times New Roman" w:hAnsi="Times New Roman" w:cs="Times New Roman"/>
          <w:sz w:val="28"/>
          <w:szCs w:val="28"/>
        </w:rPr>
        <w:t xml:space="preserve">информирование осуществляется органами государственного надзора по вопросам соблюдения обязательных требований посредством размещения соответствующих сведений на официальном сайте органа государственного надзора </w:t>
      </w:r>
      <w:r w:rsidR="00520D7D" w:rsidRPr="00CD0B0A">
        <w:rPr>
          <w:rFonts w:ascii="Times New Roman" w:hAnsi="Times New Roman" w:cs="Times New Roman"/>
          <w:sz w:val="28"/>
          <w:szCs w:val="28"/>
        </w:rPr>
        <w:t xml:space="preserve">и </w:t>
      </w:r>
      <w:r w:rsidR="00F30160" w:rsidRPr="00CD0B0A">
        <w:rPr>
          <w:rFonts w:ascii="Times New Roman" w:hAnsi="Times New Roman" w:cs="Times New Roman"/>
          <w:sz w:val="28"/>
          <w:szCs w:val="28"/>
        </w:rPr>
        <w:t>в</w:t>
      </w:r>
      <w:r w:rsidR="00F30160">
        <w:rPr>
          <w:rFonts w:ascii="Times New Roman" w:hAnsi="Times New Roman" w:cs="Times New Roman"/>
          <w:sz w:val="28"/>
          <w:szCs w:val="28"/>
        </w:rPr>
        <w:t xml:space="preserve"> </w:t>
      </w:r>
      <w:r w:rsidR="00520D7D">
        <w:rPr>
          <w:rFonts w:ascii="Times New Roman" w:hAnsi="Times New Roman" w:cs="Times New Roman"/>
          <w:sz w:val="28"/>
          <w:szCs w:val="28"/>
        </w:rPr>
        <w:t>средствах массовой информации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E0FFB" w:rsidRPr="00EE0FFB" w:rsidRDefault="00EE0FFB" w:rsidP="00520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20D7D">
        <w:rPr>
          <w:rFonts w:ascii="Times New Roman" w:hAnsi="Times New Roman" w:cs="Times New Roman"/>
          <w:sz w:val="28"/>
          <w:szCs w:val="28"/>
        </w:rPr>
        <w:t xml:space="preserve"> обобщение правоприменительной практики осуществляется органами государственного надзора посредством сбора и анализа данных о проведенных контрольных (надзорных) мероприятиях и их результатах;</w:t>
      </w:r>
    </w:p>
    <w:p w:rsidR="00EE0FFB" w:rsidRPr="00EE0FFB" w:rsidRDefault="00520D7D" w:rsidP="00EE0FF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E0FFB" w:rsidRPr="00EE0FFB">
        <w:rPr>
          <w:rFonts w:ascii="Times New Roman" w:hAnsi="Times New Roman" w:cs="Times New Roman"/>
          <w:sz w:val="28"/>
          <w:szCs w:val="28"/>
        </w:rPr>
        <w:t>объявление предостережений;</w:t>
      </w:r>
    </w:p>
    <w:p w:rsidR="00EE0FFB" w:rsidRPr="00EE0FFB" w:rsidRDefault="00520D7D" w:rsidP="00EE0FF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E0FFB" w:rsidRPr="00EE0FFB">
        <w:rPr>
          <w:rFonts w:ascii="Times New Roman" w:hAnsi="Times New Roman" w:cs="Times New Roman"/>
          <w:sz w:val="28"/>
          <w:szCs w:val="28"/>
        </w:rPr>
        <w:t>консультирование по телефону, по видео-конференц-связи, на личном приеме или в ходе других мероприятий;</w:t>
      </w:r>
    </w:p>
    <w:p w:rsidR="00EE0FFB" w:rsidRPr="00EE0FFB" w:rsidRDefault="00520D7D" w:rsidP="00EE0FF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E0FFB" w:rsidRPr="00EE0FFB">
        <w:rPr>
          <w:rFonts w:ascii="Times New Roman" w:hAnsi="Times New Roman" w:cs="Times New Roman"/>
          <w:sz w:val="28"/>
          <w:szCs w:val="28"/>
        </w:rPr>
        <w:t>профилактический визит в форме бе</w:t>
      </w:r>
      <w:r w:rsidR="00F30160">
        <w:rPr>
          <w:rFonts w:ascii="Times New Roman" w:hAnsi="Times New Roman" w:cs="Times New Roman"/>
          <w:sz w:val="28"/>
          <w:szCs w:val="28"/>
        </w:rPr>
        <w:t>седы по месту осуществления</w:t>
      </w:r>
      <w:r w:rsidR="00EE0FFB" w:rsidRPr="00EE0FFB">
        <w:rPr>
          <w:rFonts w:ascii="Times New Roman" w:hAnsi="Times New Roman" w:cs="Times New Roman"/>
          <w:sz w:val="28"/>
          <w:szCs w:val="28"/>
        </w:rPr>
        <w:t xml:space="preserve"> деятельности или по видео-конференц-связи.</w:t>
      </w:r>
    </w:p>
    <w:p w:rsidR="0009290D" w:rsidRDefault="00520D7D" w:rsidP="00EB47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осуществлении государственного земельного надзора могут проводиться и контрольные (надзорные) мероприятия. </w:t>
      </w:r>
      <w:r w:rsidR="00EB47DF">
        <w:rPr>
          <w:rFonts w:ascii="Times New Roman" w:hAnsi="Times New Roman" w:cs="Times New Roman"/>
          <w:sz w:val="28"/>
          <w:szCs w:val="28"/>
        </w:rPr>
        <w:t>Контрольные мероприятия п</w:t>
      </w:r>
      <w:r w:rsidR="00BD5DEB">
        <w:rPr>
          <w:rFonts w:ascii="Times New Roman" w:hAnsi="Times New Roman" w:cs="Times New Roman"/>
          <w:sz w:val="28"/>
          <w:szCs w:val="28"/>
        </w:rPr>
        <w:t xml:space="preserve">роводятся </w:t>
      </w:r>
      <w:r w:rsidR="00BD5DEB" w:rsidRPr="00BD5DEB">
        <w:rPr>
          <w:rFonts w:ascii="Times New Roman" w:hAnsi="Times New Roman" w:cs="Times New Roman"/>
          <w:sz w:val="28"/>
          <w:szCs w:val="28"/>
        </w:rPr>
        <w:t>как в плановом порядке, так и путем проведения внеплановых контрольных мероприятий</w:t>
      </w:r>
      <w:r w:rsidR="00BD5DEB">
        <w:rPr>
          <w:rFonts w:ascii="Times New Roman" w:hAnsi="Times New Roman" w:cs="Times New Roman"/>
          <w:sz w:val="28"/>
          <w:szCs w:val="28"/>
        </w:rPr>
        <w:t>.</w:t>
      </w:r>
    </w:p>
    <w:p w:rsidR="0009290D" w:rsidRDefault="00BD367B" w:rsidP="00EB47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Взаимодействие с контролируемым лицом осуществляется при проведении инспекционного визита, рейдового осмотра, документарной проверки, выездной проверки. </w:t>
      </w:r>
    </w:p>
    <w:p w:rsidR="0009290D" w:rsidRDefault="00BD367B" w:rsidP="00EB47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Без взаимодействия с контролируемым лицом проводятся наблюдение за соблюдением обязательных требований и выездное обследование. </w:t>
      </w:r>
    </w:p>
    <w:p w:rsidR="000A7953" w:rsidRDefault="000A7953" w:rsidP="000929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7953">
        <w:rPr>
          <w:rFonts w:ascii="Times New Roman" w:hAnsi="Times New Roman" w:cs="Times New Roman"/>
          <w:bCs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лановые мероприятия в отношении земельных участков проводят со следующей периодичностью:</w:t>
      </w:r>
    </w:p>
    <w:p w:rsidR="000A7953" w:rsidRPr="000A7953" w:rsidRDefault="000A7953" w:rsidP="000A795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A7953">
        <w:rPr>
          <w:rFonts w:ascii="Times New Roman" w:hAnsi="Times New Roman" w:cs="Times New Roman"/>
          <w:sz w:val="28"/>
          <w:szCs w:val="28"/>
        </w:rPr>
        <w:t>если участку присвоена категория среднего риска - не чаще одного раза в три года и не реже одного раза в шесть лет;</w:t>
      </w:r>
    </w:p>
    <w:p w:rsidR="000A7953" w:rsidRPr="000A7953" w:rsidRDefault="000A7953" w:rsidP="000A795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A7953">
        <w:rPr>
          <w:rFonts w:ascii="Times New Roman" w:hAnsi="Times New Roman" w:cs="Times New Roman"/>
          <w:sz w:val="28"/>
          <w:szCs w:val="28"/>
        </w:rPr>
        <w:t>умеренного риска - не чаще одного раза в пять лет и не реже одного раза в шесть лет;</w:t>
      </w:r>
    </w:p>
    <w:p w:rsidR="000A7953" w:rsidRPr="000A7953" w:rsidRDefault="000A7953" w:rsidP="000A795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A7953">
        <w:rPr>
          <w:rFonts w:ascii="Times New Roman" w:hAnsi="Times New Roman" w:cs="Times New Roman"/>
          <w:sz w:val="28"/>
          <w:szCs w:val="28"/>
        </w:rPr>
        <w:t>низкого риска - мероприятия не проводятся.</w:t>
      </w:r>
    </w:p>
    <w:p w:rsidR="000A7953" w:rsidRDefault="000A7953" w:rsidP="000A7953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7953">
        <w:rPr>
          <w:rFonts w:ascii="Times New Roman" w:hAnsi="Times New Roman" w:cs="Times New Roman"/>
          <w:sz w:val="28"/>
          <w:szCs w:val="28"/>
        </w:rPr>
        <w:t xml:space="preserve">В ежегодные планы включаются мероприятия в отношении объектов земельных отношений, принадлежащих на праве собственности, праве </w:t>
      </w:r>
      <w:r w:rsidRPr="000A7953">
        <w:rPr>
          <w:rFonts w:ascii="Times New Roman" w:hAnsi="Times New Roman" w:cs="Times New Roman"/>
          <w:sz w:val="28"/>
          <w:szCs w:val="28"/>
        </w:rPr>
        <w:lastRenderedPageBreak/>
        <w:t>(постоянного) бессрочного пользования или ином праве, а также в отношен</w:t>
      </w:r>
      <w:r>
        <w:rPr>
          <w:rFonts w:ascii="Times New Roman" w:hAnsi="Times New Roman" w:cs="Times New Roman"/>
          <w:sz w:val="28"/>
          <w:szCs w:val="28"/>
        </w:rPr>
        <w:t xml:space="preserve">ии используемых на праве аренды. </w:t>
      </w:r>
      <w:r w:rsidRPr="000A7953">
        <w:rPr>
          <w:rFonts w:ascii="Times New Roman" w:hAnsi="Times New Roman" w:cs="Times New Roman"/>
          <w:sz w:val="28"/>
          <w:szCs w:val="28"/>
        </w:rPr>
        <w:t xml:space="preserve">Если плановые мероприятия в отношении земельных участков не проводились, они включаются в ежегодный план после истечения одного года </w:t>
      </w:r>
      <w:proofErr w:type="gramStart"/>
      <w:r w:rsidRPr="000A7953">
        <w:rPr>
          <w:rFonts w:ascii="Times New Roman" w:hAnsi="Times New Roman" w:cs="Times New Roman"/>
          <w:sz w:val="28"/>
          <w:szCs w:val="28"/>
        </w:rPr>
        <w:t>с даты возникновения</w:t>
      </w:r>
      <w:proofErr w:type="gramEnd"/>
      <w:r w:rsidRPr="000A7953">
        <w:rPr>
          <w:rFonts w:ascii="Times New Roman" w:hAnsi="Times New Roman" w:cs="Times New Roman"/>
          <w:sz w:val="28"/>
          <w:szCs w:val="28"/>
        </w:rPr>
        <w:t xml:space="preserve"> у правообладателя прав на участок.</w:t>
      </w:r>
    </w:p>
    <w:p w:rsidR="000A7953" w:rsidRDefault="000A7953" w:rsidP="000A7953">
      <w:pPr>
        <w:autoSpaceDE w:val="0"/>
        <w:autoSpaceDN w:val="0"/>
        <w:adjustRightInd w:val="0"/>
        <w:spacing w:after="0" w:line="240" w:lineRule="auto"/>
        <w:ind w:firstLine="3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Внеплановые контрольные (надзорные) мероприятия, за исключением внеплановых контрольных (надзорных) мероприятий без взаимодействия, прово</w:t>
      </w:r>
      <w:r w:rsidR="00BD5DEB">
        <w:rPr>
          <w:rFonts w:ascii="Times New Roman" w:hAnsi="Times New Roman" w:cs="Times New Roman"/>
          <w:sz w:val="28"/>
          <w:szCs w:val="28"/>
        </w:rPr>
        <w:t>дятся если</w:t>
      </w:r>
      <w:r w:rsidR="00BB7ECD">
        <w:rPr>
          <w:rFonts w:ascii="Times New Roman" w:hAnsi="Times New Roman" w:cs="Times New Roman"/>
          <w:sz w:val="28"/>
          <w:szCs w:val="28"/>
        </w:rPr>
        <w:t>:</w:t>
      </w:r>
    </w:p>
    <w:p w:rsidR="000A7953" w:rsidRPr="00BB7ECD" w:rsidRDefault="00BB7ECD" w:rsidP="00BB7EC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A7953" w:rsidRPr="00BB7ECD">
        <w:rPr>
          <w:rFonts w:ascii="Times New Roman" w:hAnsi="Times New Roman" w:cs="Times New Roman"/>
          <w:sz w:val="28"/>
          <w:szCs w:val="28"/>
        </w:rPr>
        <w:t>у надзорного органа есть сведения о причинении вреда (ущерба) охраняемым законом ценностям или об угрозе этого;</w:t>
      </w:r>
    </w:p>
    <w:p w:rsidR="000A7953" w:rsidRPr="00BB7ECD" w:rsidRDefault="00BB7ECD" w:rsidP="00BB7EC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A7953" w:rsidRPr="00BB7ECD">
        <w:rPr>
          <w:rFonts w:ascii="Times New Roman" w:hAnsi="Times New Roman" w:cs="Times New Roman"/>
          <w:sz w:val="28"/>
          <w:szCs w:val="28"/>
        </w:rPr>
        <w:t xml:space="preserve">надзорный орган выявил соответствие объекта контроля параметрам, утвержденным </w:t>
      </w:r>
      <w:hyperlink r:id="rId5" w:history="1">
        <w:r w:rsidR="000A7953" w:rsidRPr="00BB7ECD">
          <w:rPr>
            <w:rFonts w:ascii="Times New Roman" w:hAnsi="Times New Roman" w:cs="Times New Roman"/>
            <w:color w:val="0000FF"/>
            <w:sz w:val="28"/>
            <w:szCs w:val="28"/>
          </w:rPr>
          <w:t>индикаторами риска</w:t>
        </w:r>
      </w:hyperlink>
      <w:r w:rsidR="000A7953" w:rsidRPr="00BB7ECD">
        <w:rPr>
          <w:rFonts w:ascii="Times New Roman" w:hAnsi="Times New Roman" w:cs="Times New Roman"/>
          <w:sz w:val="28"/>
          <w:szCs w:val="28"/>
        </w:rPr>
        <w:t xml:space="preserve"> нарушения </w:t>
      </w:r>
      <w:hyperlink r:id="rId6" w:history="1">
        <w:r w:rsidR="000A7953" w:rsidRPr="00BB7ECD">
          <w:rPr>
            <w:rFonts w:ascii="Times New Roman" w:hAnsi="Times New Roman" w:cs="Times New Roman"/>
            <w:color w:val="0000FF"/>
            <w:sz w:val="28"/>
            <w:szCs w:val="28"/>
          </w:rPr>
          <w:t>обязательных требований</w:t>
        </w:r>
      </w:hyperlink>
      <w:r w:rsidR="000A7953" w:rsidRPr="00BB7ECD">
        <w:rPr>
          <w:rFonts w:ascii="Times New Roman" w:hAnsi="Times New Roman" w:cs="Times New Roman"/>
          <w:sz w:val="28"/>
          <w:szCs w:val="28"/>
        </w:rPr>
        <w:t>, или отклонение от этих параметров;</w:t>
      </w:r>
    </w:p>
    <w:p w:rsidR="000A7953" w:rsidRPr="00BB7ECD" w:rsidRDefault="00BB7ECD" w:rsidP="00BB7EC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A7953" w:rsidRPr="00BB7ECD">
        <w:rPr>
          <w:rFonts w:ascii="Times New Roman" w:hAnsi="Times New Roman" w:cs="Times New Roman"/>
          <w:sz w:val="28"/>
          <w:szCs w:val="28"/>
        </w:rPr>
        <w:t xml:space="preserve">истек срок исполнения решения надзорного органа об устранении нарушения обязательных требований (в установленных </w:t>
      </w:r>
      <w:hyperlink r:id="rId7" w:history="1">
        <w:r w:rsidR="000A7953" w:rsidRPr="00BB7ECD">
          <w:rPr>
            <w:rFonts w:ascii="Times New Roman" w:hAnsi="Times New Roman" w:cs="Times New Roman"/>
            <w:color w:val="0000FF"/>
            <w:sz w:val="28"/>
            <w:szCs w:val="28"/>
          </w:rPr>
          <w:t>случаях</w:t>
        </w:r>
      </w:hyperlink>
      <w:r w:rsidR="000A7953" w:rsidRPr="00BB7ECD">
        <w:rPr>
          <w:rFonts w:ascii="Times New Roman" w:hAnsi="Times New Roman" w:cs="Times New Roman"/>
          <w:sz w:val="28"/>
          <w:szCs w:val="28"/>
        </w:rPr>
        <w:t>);</w:t>
      </w:r>
    </w:p>
    <w:p w:rsidR="000A7953" w:rsidRPr="00BB7ECD" w:rsidRDefault="00BB7ECD" w:rsidP="00BB7EC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- </w:t>
      </w:r>
      <w:r w:rsidR="000A7953" w:rsidRPr="00BB7ECD">
        <w:rPr>
          <w:rFonts w:ascii="Times New Roman" w:hAnsi="Times New Roman" w:cs="Times New Roman"/>
          <w:sz w:val="28"/>
          <w:szCs w:val="28"/>
        </w:rPr>
        <w:t>есть поручение Президента РФ или Правительства РФ о проведении мероприятий в отношении конкретных лиц;</w:t>
      </w:r>
    </w:p>
    <w:p w:rsidR="000A7953" w:rsidRDefault="00BB7ECD" w:rsidP="00BB7ECD">
      <w:pPr>
        <w:pStyle w:val="a5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A7953" w:rsidRPr="00BB7ECD">
        <w:rPr>
          <w:rFonts w:ascii="Times New Roman" w:hAnsi="Times New Roman" w:cs="Times New Roman"/>
          <w:sz w:val="28"/>
          <w:szCs w:val="28"/>
        </w:rPr>
        <w:t>имеется требование прокурора в рамках надзора за исполнением законов, соблюдением прав и свобод человека по материалам и обращениям, поступившим в органы прокуратуры</w:t>
      </w:r>
      <w:r w:rsidR="000A7953">
        <w:t>.</w:t>
      </w:r>
    </w:p>
    <w:p w:rsidR="0009290D" w:rsidRDefault="0009290D" w:rsidP="000929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контрольных мероприятий, информация о которых на момент начала их проведения отсутствует в едином реестре контрольных (надзорных) мероприятий, не допускается. Однако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контрольные мероприятия без взаимодействия проводятся на основании заданий уполномоченных должностных лиц контрольного органа. </w:t>
      </w:r>
    </w:p>
    <w:p w:rsidR="00F933BA" w:rsidRDefault="00BD5DEB" w:rsidP="00F933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 том</w:t>
      </w:r>
      <w:r w:rsidR="00F933BA" w:rsidRPr="00BD367B">
        <w:rPr>
          <w:rFonts w:ascii="Times New Roman" w:hAnsi="Times New Roman" w:cs="Times New Roman"/>
          <w:bCs/>
          <w:sz w:val="28"/>
          <w:szCs w:val="28"/>
        </w:rPr>
        <w:t xml:space="preserve">, будет ли проводиться </w:t>
      </w:r>
      <w:r w:rsidR="00F933BA">
        <w:rPr>
          <w:rFonts w:ascii="Times New Roman" w:hAnsi="Times New Roman" w:cs="Times New Roman"/>
          <w:bCs/>
          <w:sz w:val="28"/>
          <w:szCs w:val="28"/>
        </w:rPr>
        <w:t>контрольное</w:t>
      </w:r>
      <w:r w:rsidR="00F933BA" w:rsidRPr="00BD367B">
        <w:rPr>
          <w:rFonts w:ascii="Times New Roman" w:hAnsi="Times New Roman" w:cs="Times New Roman"/>
          <w:bCs/>
          <w:sz w:val="28"/>
          <w:szCs w:val="28"/>
        </w:rPr>
        <w:t xml:space="preserve"> мероприятие в 202</w:t>
      </w:r>
      <w:r w:rsidR="00F933BA">
        <w:rPr>
          <w:rFonts w:ascii="Times New Roman" w:hAnsi="Times New Roman" w:cs="Times New Roman"/>
          <w:bCs/>
          <w:sz w:val="28"/>
          <w:szCs w:val="28"/>
        </w:rPr>
        <w:t>2</w:t>
      </w:r>
      <w:r w:rsidR="00F933BA" w:rsidRPr="00BD367B">
        <w:rPr>
          <w:rFonts w:ascii="Times New Roman" w:hAnsi="Times New Roman" w:cs="Times New Roman"/>
          <w:bCs/>
          <w:sz w:val="28"/>
          <w:szCs w:val="28"/>
        </w:rPr>
        <w:t xml:space="preserve"> г.</w:t>
      </w:r>
      <w:r w:rsidR="00F933BA" w:rsidRPr="00BD367B">
        <w:rPr>
          <w:rFonts w:ascii="Times New Roman" w:hAnsi="Times New Roman" w:cs="Times New Roman"/>
          <w:sz w:val="28"/>
          <w:szCs w:val="28"/>
        </w:rPr>
        <w:t>,</w:t>
      </w:r>
      <w:r w:rsidR="00F933BA">
        <w:rPr>
          <w:rFonts w:ascii="Times New Roman" w:hAnsi="Times New Roman" w:cs="Times New Roman"/>
          <w:sz w:val="28"/>
          <w:szCs w:val="28"/>
        </w:rPr>
        <w:t xml:space="preserve"> можно</w:t>
      </w:r>
      <w:r>
        <w:rPr>
          <w:rFonts w:ascii="Times New Roman" w:hAnsi="Times New Roman" w:cs="Times New Roman"/>
          <w:sz w:val="28"/>
          <w:szCs w:val="28"/>
        </w:rPr>
        <w:t xml:space="preserve"> узнать</w:t>
      </w:r>
      <w:r w:rsidR="00F933BA">
        <w:rPr>
          <w:rFonts w:ascii="Times New Roman" w:hAnsi="Times New Roman" w:cs="Times New Roman"/>
          <w:sz w:val="28"/>
          <w:szCs w:val="28"/>
        </w:rPr>
        <w:t xml:space="preserve"> на сайте Генеральной прокуратуры РФ. Она ведет единый реестр проверок (https://proverki.gov.ru/).</w:t>
      </w:r>
    </w:p>
    <w:p w:rsidR="000A7953" w:rsidRPr="000A7953" w:rsidRDefault="000A7953" w:rsidP="000A7953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D367B" w:rsidRDefault="00BD367B" w:rsidP="00EB47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36D90" w:rsidRDefault="00E36D90" w:rsidP="007B1726">
      <w:pPr>
        <w:keepNext/>
        <w:keepLines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1" w:name="_GoBack"/>
      <w:bookmarkEnd w:id="1"/>
    </w:p>
    <w:p w:rsidR="007B1726" w:rsidRDefault="007B1726" w:rsidP="007B1726">
      <w:pPr>
        <w:keepNext/>
        <w:keepLines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42D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Главный специалист-эксперт </w:t>
      </w:r>
    </w:p>
    <w:p w:rsidR="007B1726" w:rsidRDefault="006330BA" w:rsidP="007B1726">
      <w:pPr>
        <w:keepNext/>
        <w:keepLines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</w:t>
      </w:r>
      <w:r w:rsidR="005B09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лчановского</w:t>
      </w:r>
      <w:proofErr w:type="spellEnd"/>
      <w:r w:rsidR="007B1726" w:rsidRPr="00242D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межмуниципального отдела</w:t>
      </w:r>
      <w:r w:rsidR="007B17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BC2E7B" w:rsidRDefault="007B1726" w:rsidP="006330BA">
      <w:pPr>
        <w:keepNext/>
        <w:keepLines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Управления Росреестра по Томской области</w:t>
      </w:r>
      <w:r w:rsidRPr="00242D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</w:t>
      </w:r>
      <w:r w:rsidR="006330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6330BA" w:rsidRDefault="00BC2E7B" w:rsidP="006330BA">
      <w:pPr>
        <w:keepNext/>
        <w:keepLines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Ирина Кондратьева </w:t>
      </w:r>
    </w:p>
    <w:p w:rsidR="0023009F" w:rsidRDefault="0023009F" w:rsidP="006330BA">
      <w:pPr>
        <w:keepNext/>
        <w:keepLines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3009F" w:rsidRDefault="0023009F" w:rsidP="006330BA">
      <w:pPr>
        <w:keepNext/>
        <w:keepLines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B1726" w:rsidRPr="00C20395" w:rsidRDefault="007B1726" w:rsidP="00BD5DEB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B1726" w:rsidRPr="00C20395" w:rsidSect="00375800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>
    <w:nsid w:val="00000002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2">
    <w:nsid w:val="00000003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3">
    <w:nsid w:val="00000004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4">
    <w:nsid w:val="00000005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5">
    <w:nsid w:val="00000006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6">
    <w:nsid w:val="00000007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7">
    <w:nsid w:val="00000008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8">
    <w:nsid w:val="00000009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9">
    <w:nsid w:val="0000000A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0">
    <w:nsid w:val="0000000B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1">
    <w:nsid w:val="0000000C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2">
    <w:nsid w:val="0000000D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3">
    <w:nsid w:val="0000000E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4">
    <w:nsid w:val="0000000F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5">
    <w:nsid w:val="00000010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6">
    <w:nsid w:val="0000001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7">
    <w:nsid w:val="0D441BA1"/>
    <w:multiLevelType w:val="hybridMultilevel"/>
    <w:tmpl w:val="45149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62125B"/>
    <w:multiLevelType w:val="hybridMultilevel"/>
    <w:tmpl w:val="FE688E0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A118C"/>
    <w:rsid w:val="000011E6"/>
    <w:rsid w:val="0009290D"/>
    <w:rsid w:val="000A7953"/>
    <w:rsid w:val="000D2F24"/>
    <w:rsid w:val="001814F6"/>
    <w:rsid w:val="001D3961"/>
    <w:rsid w:val="0023009F"/>
    <w:rsid w:val="00240755"/>
    <w:rsid w:val="00272A41"/>
    <w:rsid w:val="0030443F"/>
    <w:rsid w:val="00375800"/>
    <w:rsid w:val="00477012"/>
    <w:rsid w:val="004A118C"/>
    <w:rsid w:val="004B5D41"/>
    <w:rsid w:val="00520D7D"/>
    <w:rsid w:val="005B09A1"/>
    <w:rsid w:val="00622A08"/>
    <w:rsid w:val="006330BA"/>
    <w:rsid w:val="006B3BE8"/>
    <w:rsid w:val="006E3E9B"/>
    <w:rsid w:val="00713C7A"/>
    <w:rsid w:val="0076016E"/>
    <w:rsid w:val="0076658E"/>
    <w:rsid w:val="007774BA"/>
    <w:rsid w:val="007B1726"/>
    <w:rsid w:val="007E2A75"/>
    <w:rsid w:val="00967FC4"/>
    <w:rsid w:val="009C3397"/>
    <w:rsid w:val="009D541C"/>
    <w:rsid w:val="00A21FFB"/>
    <w:rsid w:val="00A60BE9"/>
    <w:rsid w:val="00A73968"/>
    <w:rsid w:val="00AA3ABF"/>
    <w:rsid w:val="00B30251"/>
    <w:rsid w:val="00BB7ECD"/>
    <w:rsid w:val="00BC2E7B"/>
    <w:rsid w:val="00BD367B"/>
    <w:rsid w:val="00BD5DEB"/>
    <w:rsid w:val="00BE54E0"/>
    <w:rsid w:val="00C20395"/>
    <w:rsid w:val="00CB6BF4"/>
    <w:rsid w:val="00CD0B0A"/>
    <w:rsid w:val="00CD1916"/>
    <w:rsid w:val="00D9745C"/>
    <w:rsid w:val="00DF3865"/>
    <w:rsid w:val="00DF78C1"/>
    <w:rsid w:val="00E05946"/>
    <w:rsid w:val="00E36D90"/>
    <w:rsid w:val="00E73DAA"/>
    <w:rsid w:val="00EA393E"/>
    <w:rsid w:val="00EB47DF"/>
    <w:rsid w:val="00EE0FFB"/>
    <w:rsid w:val="00F30160"/>
    <w:rsid w:val="00F933BA"/>
    <w:rsid w:val="00FD30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58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5800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7E2A75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5B09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58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5800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7E2A75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5B09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CEEF25F52F4B7FB1F54048C869D39DF3655399D7281F18F208E467739762EF3B4FD8D68E6C90C9F48AB57A1C78709D6EA0EBE7F76E08FE4d3w1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CEEF25F52F4B7FB1F54048C869D39DF36553E907F83F18F208E467739762EF3B4FD8D6BE5CC09921BF147A58ED302C9ED11A17C68E0d8wED" TargetMode="External"/><Relationship Id="rId5" Type="http://schemas.openxmlformats.org/officeDocument/2006/relationships/hyperlink" Target="consultantplus://offline/ref=FCEEF25F52F4B7FB1F54048C869D39DF3655379D7182F18F208E467739762EF3B4FD8D68E6C80C9C4CAB57A1C78709D6EA0EBE7F76E08FE4d3w1D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685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Росреестра по Томской области</Company>
  <LinksUpToDate>false</LinksUpToDate>
  <CharactersWithSpaces>4581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Кобзарев Сергей Алексеевич</dc:creator>
  <cp:lastModifiedBy>ai.shiyanova</cp:lastModifiedBy>
  <cp:revision>5</cp:revision>
  <cp:lastPrinted>2021-10-14T01:41:00Z</cp:lastPrinted>
  <dcterms:created xsi:type="dcterms:W3CDTF">2021-11-16T04:27:00Z</dcterms:created>
  <dcterms:modified xsi:type="dcterms:W3CDTF">2021-11-16T09:19:00Z</dcterms:modified>
</cp:coreProperties>
</file>