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0C" w:rsidRDefault="0069540C" w:rsidP="00695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40C">
        <w:rPr>
          <w:rFonts w:ascii="Times New Roman" w:hAnsi="Times New Roman" w:cs="Times New Roman"/>
          <w:b/>
          <w:bCs/>
          <w:sz w:val="28"/>
          <w:szCs w:val="28"/>
        </w:rPr>
        <w:t>Порядок заготовки древесины для собственных нужд</w:t>
      </w:r>
    </w:p>
    <w:p w:rsidR="0069540C" w:rsidRPr="0069540C" w:rsidRDefault="0069540C" w:rsidP="00695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</w:t>
      </w:r>
      <w:r w:rsidRPr="0069540C">
        <w:rPr>
          <w:rFonts w:ascii="Times New Roman" w:hAnsi="Times New Roman" w:cs="Times New Roman"/>
          <w:sz w:val="28"/>
          <w:szCs w:val="28"/>
        </w:rPr>
        <w:t xml:space="preserve"> прокуратура разъясняет, что порядок предоставления древесины для возведения строений, отопления и иных собственных нужд, не связанных с предпринимательской деятельностью, регламентирован Законом Томской области от 09.08.2007 № 165-ОЗ «Об установлении порядка и нормативов заготовки гражданами древесины для собственных нужд» (с внесёнными в него изменениями, далее – областной закон).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Первым этапом является включени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40C">
        <w:rPr>
          <w:rFonts w:ascii="Times New Roman" w:hAnsi="Times New Roman" w:cs="Times New Roman"/>
          <w:sz w:val="28"/>
          <w:szCs w:val="28"/>
        </w:rPr>
        <w:t xml:space="preserve"> гражданина в список нуждающихся в древесине для собственных нужд для строительства индивидуальных жилых домов, строительства строений для содержания принадлежащих гражданину на праве собственности пяти и более коров, строительства хозяйственных построек, ремонта объектов недвижимости, отопления жилых помещений, отопления бань (при наличии центрального отопления или газификации жилого помещения).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</w:t>
      </w:r>
      <w:r w:rsidRPr="0069540C">
        <w:rPr>
          <w:rFonts w:ascii="Times New Roman" w:hAnsi="Times New Roman" w:cs="Times New Roman"/>
          <w:sz w:val="28"/>
          <w:szCs w:val="28"/>
        </w:rPr>
        <w:t xml:space="preserve"> гражданину необходимо обратиться в орган местного самоуправления поселения (городского округа), на территории которого располагается земельный участок для строительства индивидуального жилого дома, строения для содержания пяти и более коров, хозяйственных построек или объект недвижимости, нуждающийся в ремонте.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Основания для включения органами местного самоуправления в список нуждающихся в древесине для собственных нужд чётко закреплены в статье 11 областного закона: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-        для строительства индивидуального жилого дома необходимо </w:t>
      </w:r>
      <w:proofErr w:type="gramStart"/>
      <w:r w:rsidRPr="0069540C">
        <w:rPr>
          <w:rFonts w:ascii="Times New Roman" w:hAnsi="Times New Roman" w:cs="Times New Roman"/>
          <w:sz w:val="28"/>
          <w:szCs w:val="28"/>
        </w:rPr>
        <w:t>наличие  договора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 xml:space="preserve">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участком, а также разрешения на строительство;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 для строительства хозяйственных построек: наличие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 для ремонта объекта недвижимости: наличие документа, подтверждающего право собственности на объект недвижимости;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 для отопления: наличие жилого помещения, жилых строений или хозяйственных построек с печным отоплением;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 для строительства строений для содержания принадлежащих гражданину на праве собственности пяти и более коров: наличие 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участком; разрешения на строительство; документа, подтверждающего право собственности на пять и более коров.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поселения (городского округа) формирует список граждан, нуждающихся в древесине для собственных нужд, </w:t>
      </w:r>
      <w:r w:rsidRPr="0069540C">
        <w:rPr>
          <w:rFonts w:ascii="Times New Roman" w:hAnsi="Times New Roman" w:cs="Times New Roman"/>
          <w:sz w:val="28"/>
          <w:szCs w:val="28"/>
        </w:rPr>
        <w:lastRenderedPageBreak/>
        <w:t>дважды в год (в срок до 1 ноября и 1 июня), и в срок до 10 ноября и 10 июня направляет его органу, уполномоченному на заключение договоров купли-продажи лесных насаждений. На территории Томской области этими полномочиями от имени Департамента лесного хозяйства Томской области наделены лесничества – филиалы   ОГКУ «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Томсклес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>». В случае возникновения событий чрезвычайного характера (пожар, наводнение, другие стихийные бедствия) подобные списки формируются ежемесячно.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Договоры купли-продажи лесных насаждений для заготовки древесины для собственных нужд для изготовления жердей для хозяйственных нужд и волокуш, отопления охотничьих избушек, хозяйственных построек, необходимых для осуществления гражданами для собственных нужд пчеловодства, заключаются с гражданами без включения их органами местного самоуправления в список нуждающихся в древесине для собственных нужд.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Следующим этапом является заключение договора купли-продажи лесных насаждений.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областного закона гражданин лично или через представителя, действующего по доверенности, заверенной нотариально или органом местного </w:t>
      </w:r>
      <w:proofErr w:type="gramStart"/>
      <w:r w:rsidRPr="0069540C">
        <w:rPr>
          <w:rFonts w:ascii="Times New Roman" w:hAnsi="Times New Roman" w:cs="Times New Roman"/>
          <w:sz w:val="28"/>
          <w:szCs w:val="28"/>
        </w:rPr>
        <w:t>самоуправления,  обращается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 xml:space="preserve"> в лесничество, на территории которого предполагается заготовка древесины.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Необходимо предъявить документ, подтверждающий личность гражданина или его представителя, и подать заявление о заключении договора купли-продажи лесных насаждений, в котором указать следующие данные: фамилия, имя, отчество гражданина, его адрес, данные документа, удостоверяющего личность; наименование лесничества, в границах которого предполагается осуществить рубку лесных насаждений; цель использования древесины для определения её качественных показателей; испрашиваемый объем древесины (в кубических метрах) в пределах установленных нормативов. При подаче заявления через представителя к заявлению прилагается доверенность.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После принятия заявления гражданин (или его представитель) имеет право выбрать участок для заготовки древесины. При этом возможно </w:t>
      </w:r>
      <w:proofErr w:type="gramStart"/>
      <w:r w:rsidRPr="0069540C">
        <w:rPr>
          <w:rFonts w:ascii="Times New Roman" w:hAnsi="Times New Roman" w:cs="Times New Roman"/>
          <w:sz w:val="28"/>
          <w:szCs w:val="28"/>
        </w:rPr>
        <w:t>предварительно  посетить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 xml:space="preserve"> место заготовки древесины (затраты на посещение заявитель производит из собственных средств).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В течение 30 дней после выбора лесного участка для заготовки древесины с гражданином (или его представителем) заключается договор купли-продажи лесных насаждений для заготовки древесины для собственных нужд.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Нормативы заготовки гражданами древесины для собственных нужд закреплены в статье 10 областного закона, предельные объёмы составляют:</w:t>
      </w:r>
      <w:bookmarkStart w:id="0" w:name="Par2"/>
      <w:bookmarkEnd w:id="0"/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строительства индивидуальных жилых домов: 150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> древесины по хвойному хозяйству один раз в 30 лет;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строительства строений для содержания принадлежащих гражданину на праве собственности пяти и более коров: 100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> древесины по хвойному хозяйству один раз в 15 лет;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lastRenderedPageBreak/>
        <w:t>-          для ремонта объектов недвижимости: суммарно 25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 древесины с долей хвойной древесины не более 60 % или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один раз в 15 лет;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строительства хозяйственных построек: 25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> древесины один раз в 15 лет;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жилых помещений (при отсутствии центрального отопления и газификации): 25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 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бань (при наличии центрального отопления или газификации жилого помещения): 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 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жилых помещений гражданам, проживающим в местностях, приравненных к районам Крайнего Севера (при отсутствии центрального отопления и газификации): 37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 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бань гражданам, проживающим в местностях, приравненных к районам Крайнего Севера (при наличии центрального отопления или газификации жилого помещения): 7 м</w:t>
      </w:r>
      <w:proofErr w:type="gramStart"/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69540C">
        <w:rPr>
          <w:rFonts w:ascii="Times New Roman" w:hAnsi="Times New Roman" w:cs="Times New Roman"/>
          <w:sz w:val="28"/>
          <w:szCs w:val="28"/>
        </w:rPr>
        <w:t> древесины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жилых строений и (или) хозяйственных построек, расположенных на садовых, огородных или дачных земельных участках: 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 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нужд отопления охотничьих избушек, при наличии правоустанавливающих документов на осуществление деятельности в сфере охотничьего хозяйства: 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69540C">
        <w:rPr>
          <w:rFonts w:ascii="Times New Roman" w:hAnsi="Times New Roman" w:cs="Times New Roman"/>
          <w:sz w:val="28"/>
          <w:szCs w:val="28"/>
        </w:rPr>
        <w:t xml:space="preserve">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-          для нужд отопления хозяйственных построек, необходимых для осуществления гражданами для собственных нужд </w:t>
      </w:r>
      <w:proofErr w:type="gramStart"/>
      <w:r w:rsidRPr="0069540C">
        <w:rPr>
          <w:rFonts w:ascii="Times New Roman" w:hAnsi="Times New Roman" w:cs="Times New Roman"/>
          <w:sz w:val="28"/>
          <w:szCs w:val="28"/>
        </w:rPr>
        <w:t>пчеловодства:   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>                            5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 xml:space="preserve">древесины по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мягколиственному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хозяйству или дровяной хвойной 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-          для изготовления жердей для хозяйственных нужд: 2 м</w:t>
      </w:r>
      <w:r w:rsidRPr="0069540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40C">
        <w:rPr>
          <w:rFonts w:ascii="Times New Roman" w:hAnsi="Times New Roman" w:cs="Times New Roman"/>
          <w:sz w:val="28"/>
          <w:szCs w:val="28"/>
        </w:rPr>
        <w:t> древесины один раз в год;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 xml:space="preserve">-          для изготовления волокуш: 5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деревьев один раз в год.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Для граждан, пострадавших от событий чрезвычайного характера (пожар, наводнение, другие стихийные бедствия</w:t>
      </w:r>
      <w:proofErr w:type="gramStart"/>
      <w:r w:rsidRPr="0069540C">
        <w:rPr>
          <w:rFonts w:ascii="Times New Roman" w:hAnsi="Times New Roman" w:cs="Times New Roman"/>
          <w:sz w:val="28"/>
          <w:szCs w:val="28"/>
        </w:rPr>
        <w:t>),  приведённые</w:t>
      </w:r>
      <w:proofErr w:type="gramEnd"/>
      <w:r w:rsidRPr="0069540C">
        <w:rPr>
          <w:rFonts w:ascii="Times New Roman" w:hAnsi="Times New Roman" w:cs="Times New Roman"/>
          <w:sz w:val="28"/>
          <w:szCs w:val="28"/>
        </w:rPr>
        <w:t xml:space="preserve"> нормативы применяются без временных ограничений.  Для нужд отопления допускается отпуск древесины в порядке уборки </w:t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валежной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>, сухостойной, ветровальной и буреломной древесины.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Ставки платы по договору купли-продажи лесных насаждений для собственных нужд граждан определены в статье 4 областного закона, при этом предусмотрено их снижение для льготных категорий граждан.</w:t>
      </w:r>
    </w:p>
    <w:p w:rsidR="0069540C" w:rsidRPr="0069540C" w:rsidRDefault="0069540C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69540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540C">
        <w:rPr>
          <w:rFonts w:ascii="Times New Roman" w:hAnsi="Times New Roman" w:cs="Times New Roman"/>
          <w:sz w:val="28"/>
          <w:szCs w:val="28"/>
        </w:rPr>
        <w:t>аготовка</w:t>
      </w:r>
      <w:proofErr w:type="spellEnd"/>
      <w:r w:rsidRPr="0069540C">
        <w:rPr>
          <w:rFonts w:ascii="Times New Roman" w:hAnsi="Times New Roman" w:cs="Times New Roman"/>
          <w:sz w:val="28"/>
          <w:szCs w:val="28"/>
        </w:rPr>
        <w:t xml:space="preserve"> древесины включает в себя работы по рубке лесных насаждений (деревьев, кустарников), трелёвке, частичной переработке и </w:t>
      </w:r>
      <w:r w:rsidRPr="0069540C">
        <w:rPr>
          <w:rFonts w:ascii="Times New Roman" w:hAnsi="Times New Roman" w:cs="Times New Roman"/>
          <w:sz w:val="28"/>
          <w:szCs w:val="28"/>
        </w:rPr>
        <w:lastRenderedPageBreak/>
        <w:t>вывозу древесины из леса, очистке территории мест рубок и сдаче её в соответствии с требованиями лесного законодательства.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0C">
        <w:rPr>
          <w:rFonts w:ascii="Times New Roman" w:hAnsi="Times New Roman" w:cs="Times New Roman"/>
          <w:sz w:val="28"/>
          <w:szCs w:val="28"/>
        </w:rPr>
        <w:t>Граждане вправе самостоятельно выполнять данные работы или заключить с иными лицами договор подряда. При этом следует иметь ввиду, что ответственность за соблюдение требований по очистке территорий мест рубок и сдаче этих территорий учреждениям лесного хозяйства несут граждане, заключившие договор купли-продажи лесных насаждений.</w:t>
      </w:r>
    </w:p>
    <w:p w:rsidR="0069540C" w:rsidRPr="0069540C" w:rsidRDefault="0069540C" w:rsidP="00695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9540C">
        <w:rPr>
          <w:rFonts w:ascii="Times New Roman" w:hAnsi="Times New Roman" w:cs="Times New Roman"/>
          <w:sz w:val="28"/>
          <w:szCs w:val="28"/>
        </w:rPr>
        <w:t>После завершения работ необходимо предоставить в лесничество, заключившее договор купли-продажи лесных насаждений отчёт об использовании лесов (статья 14 областного закона).</w:t>
      </w:r>
    </w:p>
    <w:p w:rsidR="000C5994" w:rsidRPr="0069540C" w:rsidRDefault="000C5994" w:rsidP="0069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5994" w:rsidRPr="0069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A8"/>
    <w:rsid w:val="000C5994"/>
    <w:rsid w:val="001D23A8"/>
    <w:rsid w:val="006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A084"/>
  <w15:chartTrackingRefBased/>
  <w15:docId w15:val="{BC1FB976-CA52-42FF-9268-47C394BA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7423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2019-12-30T03:02:00Z</dcterms:created>
  <dcterms:modified xsi:type="dcterms:W3CDTF">2019-12-30T03:06:00Z</dcterms:modified>
</cp:coreProperties>
</file>