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DA" w:rsidRDefault="00567CDA" w:rsidP="00567CDA">
      <w:pPr>
        <w:shd w:val="clear" w:color="auto" w:fill="FFFFFF"/>
        <w:spacing w:before="485" w:line="293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Томская область Асиновский район        </w:t>
      </w:r>
    </w:p>
    <w:p w:rsidR="00567CDA" w:rsidRDefault="00567CDA" w:rsidP="00567CDA">
      <w:pPr>
        <w:shd w:val="clear" w:color="auto" w:fill="FFFFFF"/>
        <w:spacing w:line="293" w:lineRule="exact"/>
        <w:ind w:right="1555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АДМИНИСТРАЦИЯ</w:t>
      </w:r>
    </w:p>
    <w:p w:rsidR="00567CDA" w:rsidRDefault="00567CDA" w:rsidP="00567CDA">
      <w:pPr>
        <w:shd w:val="clear" w:color="auto" w:fill="FFFFFF"/>
        <w:spacing w:line="293" w:lineRule="exact"/>
        <w:ind w:right="1555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НОВОНИКОЛАЕВСКОГО СЕЛЬСКОГО  ПОСЕЛЕНИЯ</w:t>
      </w:r>
    </w:p>
    <w:p w:rsidR="00567CDA" w:rsidRDefault="00567CDA" w:rsidP="00567CDA">
      <w:pPr>
        <w:shd w:val="clear" w:color="auto" w:fill="FFFFFF"/>
        <w:spacing w:before="259"/>
        <w:ind w:left="173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ПОСТАНОВЛЕНИЕ                                                                                  </w:t>
      </w:r>
      <w:r>
        <w:rPr>
          <w:color w:val="000000"/>
          <w:spacing w:val="-4"/>
        </w:rPr>
        <w:t>с</w:t>
      </w:r>
      <w:proofErr w:type="gramStart"/>
      <w:r>
        <w:rPr>
          <w:color w:val="000000"/>
          <w:spacing w:val="-4"/>
        </w:rPr>
        <w:t>.Н</w:t>
      </w:r>
      <w:proofErr w:type="gramEnd"/>
      <w:r>
        <w:rPr>
          <w:color w:val="000000"/>
          <w:spacing w:val="-4"/>
        </w:rPr>
        <w:t>овониколаевка</w:t>
      </w:r>
    </w:p>
    <w:p w:rsidR="00567CDA" w:rsidRPr="00476417" w:rsidRDefault="00567CDA" w:rsidP="00567CDA">
      <w:pPr>
        <w:shd w:val="clear" w:color="auto" w:fill="FFFFFF"/>
        <w:spacing w:before="259"/>
        <w:ind w:left="173"/>
      </w:pPr>
      <w:r w:rsidRPr="00476417">
        <w:rPr>
          <w:color w:val="000000"/>
          <w:spacing w:val="-4"/>
        </w:rPr>
        <w:t xml:space="preserve">19.03. 2014                                                                                                  </w:t>
      </w:r>
      <w:r w:rsidR="00476417">
        <w:rPr>
          <w:color w:val="000000"/>
          <w:spacing w:val="-4"/>
        </w:rPr>
        <w:t xml:space="preserve">                     </w:t>
      </w:r>
      <w:r w:rsidRPr="00476417">
        <w:rPr>
          <w:color w:val="000000"/>
          <w:spacing w:val="-4"/>
        </w:rPr>
        <w:t xml:space="preserve">  №  32</w:t>
      </w:r>
    </w:p>
    <w:p w:rsidR="00567CDA" w:rsidRDefault="00567CDA" w:rsidP="00567CDA">
      <w:pPr>
        <w:jc w:val="both"/>
      </w:pPr>
    </w:p>
    <w:p w:rsidR="00567CDA" w:rsidRDefault="00567CDA" w:rsidP="00567CDA">
      <w:pPr>
        <w:jc w:val="center"/>
        <w:rPr>
          <w:b/>
        </w:rPr>
      </w:pPr>
      <w:r>
        <w:rPr>
          <w:b/>
        </w:rPr>
        <w:t xml:space="preserve">Об утверждении Положения о порядке финансирования мероприятий  </w:t>
      </w:r>
      <w:proofErr w:type="gramStart"/>
      <w:r>
        <w:rPr>
          <w:b/>
        </w:rPr>
        <w:t>по</w:t>
      </w:r>
      <w:proofErr w:type="gramEnd"/>
    </w:p>
    <w:p w:rsidR="00567CDA" w:rsidRDefault="00567CDA" w:rsidP="00567CDA">
      <w:pPr>
        <w:jc w:val="center"/>
        <w:rPr>
          <w:b/>
        </w:rPr>
      </w:pPr>
      <w:r>
        <w:rPr>
          <w:b/>
        </w:rPr>
        <w:t>сохранению памятников истории и культуры местного (муниципального)</w:t>
      </w:r>
    </w:p>
    <w:p w:rsidR="00567CDA" w:rsidRDefault="00567CDA" w:rsidP="00567CDA">
      <w:pPr>
        <w:jc w:val="center"/>
        <w:rPr>
          <w:b/>
        </w:rPr>
      </w:pPr>
      <w:r>
        <w:rPr>
          <w:b/>
        </w:rPr>
        <w:t>значения</w:t>
      </w:r>
    </w:p>
    <w:p w:rsidR="00567CDA" w:rsidRDefault="00567CDA" w:rsidP="00567CDA">
      <w:pPr>
        <w:jc w:val="both"/>
        <w:rPr>
          <w:b/>
          <w:sz w:val="28"/>
          <w:szCs w:val="28"/>
        </w:rPr>
      </w:pPr>
    </w:p>
    <w:p w:rsidR="00567CDA" w:rsidRDefault="00567CDA" w:rsidP="00567CDA">
      <w:pPr>
        <w:jc w:val="both"/>
        <w:rPr>
          <w:b/>
        </w:rPr>
      </w:pPr>
    </w:p>
    <w:p w:rsidR="00567CDA" w:rsidRDefault="00567CDA" w:rsidP="00567CDA">
      <w:pPr>
        <w:ind w:firstLine="708"/>
        <w:jc w:val="both"/>
      </w:pPr>
      <w:r>
        <w:t xml:space="preserve">В соответствии с </w:t>
      </w:r>
      <w:proofErr w:type="gramStart"/>
      <w:r>
        <w:t>ч</w:t>
      </w:r>
      <w:proofErr w:type="gramEnd"/>
      <w:r>
        <w:t>. 3 ст. 13 Федерального закона Российской Федерации от 25 июня 2002  года  № 73-ФЗ "Об объектах культурного наследия (памятниках истории и культуры) народов Российской Федерации»</w:t>
      </w:r>
    </w:p>
    <w:p w:rsidR="00567CDA" w:rsidRDefault="00567CDA" w:rsidP="00567CDA">
      <w:pPr>
        <w:autoSpaceDE w:val="0"/>
        <w:autoSpaceDN w:val="0"/>
        <w:adjustRightInd w:val="0"/>
        <w:jc w:val="both"/>
      </w:pPr>
    </w:p>
    <w:p w:rsidR="00567CDA" w:rsidRDefault="00567CDA" w:rsidP="00567CD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ПОСТАНОВЛЯЮ:</w:t>
      </w:r>
    </w:p>
    <w:p w:rsidR="00567CDA" w:rsidRDefault="00567CDA" w:rsidP="00567CDA">
      <w:pPr>
        <w:autoSpaceDE w:val="0"/>
        <w:autoSpaceDN w:val="0"/>
        <w:adjustRightInd w:val="0"/>
        <w:jc w:val="both"/>
      </w:pP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Утвердить Положение</w:t>
      </w:r>
      <w:bookmarkStart w:id="0" w:name="MailRuAn_68"/>
      <w:bookmarkEnd w:id="0"/>
      <w:r>
        <w:rPr>
          <w:rFonts w:ascii="Times New Roman" w:hAnsi="Times New Roman" w:cs="Times New Roman"/>
          <w:sz w:val="24"/>
          <w:szCs w:val="24"/>
        </w:rPr>
        <w:t xml:space="preserve"> о порядке финансирования  мероприятий по сохранению, популяризации и охране памятников истории и культуры местного (муниципального) значения.</w:t>
      </w:r>
    </w:p>
    <w:p w:rsidR="00567CDA" w:rsidRDefault="00567CDA" w:rsidP="00567CDA">
      <w:pPr>
        <w:jc w:val="both"/>
      </w:pPr>
      <w:r>
        <w:tab/>
        <w:t xml:space="preserve"> 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567CDA" w:rsidRDefault="00567CDA" w:rsidP="00567CDA">
      <w:pPr>
        <w:jc w:val="both"/>
      </w:pPr>
      <w:r>
        <w:tab/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567CDA" w:rsidRDefault="00567CDA" w:rsidP="00567CDA">
      <w:pPr>
        <w:jc w:val="both"/>
      </w:pPr>
      <w:r>
        <w:tab/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567CDA" w:rsidRDefault="00567CDA" w:rsidP="00567CDA">
      <w:pPr>
        <w:pStyle w:val="HTML"/>
        <w:jc w:val="both"/>
      </w:pPr>
    </w:p>
    <w:p w:rsidR="00567CDA" w:rsidRDefault="00567CDA" w:rsidP="00567CDA">
      <w:pPr>
        <w:jc w:val="both"/>
      </w:pPr>
    </w:p>
    <w:p w:rsidR="00567CDA" w:rsidRDefault="00567CDA" w:rsidP="00567CDA">
      <w:pPr>
        <w:jc w:val="both"/>
      </w:pPr>
    </w:p>
    <w:p w:rsidR="00567CDA" w:rsidRDefault="00567CDA" w:rsidP="00567CDA">
      <w:pPr>
        <w:jc w:val="both"/>
      </w:pPr>
    </w:p>
    <w:p w:rsidR="00567CDA" w:rsidRDefault="00567CDA" w:rsidP="00567CDA">
      <w:pPr>
        <w:jc w:val="both"/>
      </w:pPr>
      <w:r>
        <w:t xml:space="preserve">Глава   Новониколаевского </w:t>
      </w:r>
    </w:p>
    <w:p w:rsidR="00567CDA" w:rsidRDefault="00567CDA" w:rsidP="00567CDA">
      <w:pPr>
        <w:jc w:val="both"/>
      </w:pPr>
      <w:r>
        <w:t xml:space="preserve">сельского поселения </w:t>
      </w:r>
      <w:r>
        <w:tab/>
      </w:r>
      <w:r>
        <w:tab/>
      </w:r>
      <w:r>
        <w:tab/>
      </w:r>
      <w:r>
        <w:tab/>
        <w:t xml:space="preserve">                            Д.С.Бурков</w:t>
      </w:r>
    </w:p>
    <w:p w:rsidR="00567CDA" w:rsidRDefault="00567CDA" w:rsidP="00567CDA">
      <w:pPr>
        <w:jc w:val="both"/>
      </w:pPr>
    </w:p>
    <w:p w:rsidR="00567CDA" w:rsidRDefault="00567CDA" w:rsidP="00567CDA">
      <w:pPr>
        <w:jc w:val="both"/>
      </w:pPr>
    </w:p>
    <w:p w:rsidR="00567CDA" w:rsidRDefault="00567CDA" w:rsidP="00567CD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                                      Приложение к постановлению администрации  </w:t>
      </w: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                                       поселения от </w:t>
      </w:r>
      <w:r w:rsidR="00476417">
        <w:rPr>
          <w:rFonts w:ascii="Times New Roman" w:hAnsi="Times New Roman" w:cs="Times New Roman"/>
          <w:color w:val="666666"/>
          <w:sz w:val="24"/>
          <w:szCs w:val="24"/>
        </w:rPr>
        <w:t>19.03.2014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№ </w:t>
      </w:r>
      <w:r w:rsidR="00476417">
        <w:rPr>
          <w:rFonts w:ascii="Times New Roman" w:hAnsi="Times New Roman" w:cs="Times New Roman"/>
          <w:color w:val="666666"/>
          <w:sz w:val="24"/>
          <w:szCs w:val="24"/>
        </w:rPr>
        <w:t>32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</w:t>
      </w:r>
    </w:p>
    <w:p w:rsidR="00567CDA" w:rsidRDefault="00567CDA" w:rsidP="00567CDA">
      <w:pPr>
        <w:pStyle w:val="HTML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567CDA" w:rsidRDefault="00567CDA" w:rsidP="00567CDA">
      <w:pPr>
        <w:pStyle w:val="HTML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финансирования  мероприятий по сохранению, популяризации и охране памятников истории и культуры</w:t>
      </w:r>
    </w:p>
    <w:p w:rsidR="00567CDA" w:rsidRDefault="00567CDA" w:rsidP="00567CD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567CDA" w:rsidRDefault="00567CDA" w:rsidP="00567CD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«О порядке финансирования мероприятий по сохранению, популяризации и охране памятников истории и культуры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 в соответствии с  Конституцией  Российской Федерации,  Гражданским кодексом Российской Федерации, Федеральным законом от 25 июня 2002  года  № 73-ФЗ "Об объектах культурного наследия (памятниках истории и культуры) народов Российской Федерации», Уставом Новониколаевского  сельского поселения.</w:t>
      </w:r>
      <w:proofErr w:type="gramEnd"/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Предмет регулирования и область действия Положения: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476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финансирования мероприятий по сохранению, популяризации и охране памятников истории и культуры местного (муниципального) значения. 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7CDA" w:rsidRDefault="00567CDA" w:rsidP="00567CD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финансирования мероприятий по сохранению, популяризации и охране памятников истории и культуры 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567CDA" w:rsidRDefault="00567CDA" w:rsidP="00567CDA">
      <w:pPr>
        <w:autoSpaceDE w:val="0"/>
        <w:autoSpaceDN w:val="0"/>
        <w:adjustRightInd w:val="0"/>
        <w:jc w:val="both"/>
      </w:pPr>
      <w:r>
        <w:t>2.1. Объем бюджетных ассигнований на мероприятия по сохранению, популяризации и охране находящихся в муниципальной собственности объектов культурного наследия, включенных в государственный реестр, и (или) выявленных объектов культурного наследия утверждается решением Совета Новониколаевского сельского поселения о бюджете Новониколаевского сельского поселения на очередной финансовый год.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Финансирование мероприятий по сохранению, популяризации и охране памятников истории и культуры местного (муниципального) значения осуществляется Новониколаевским сельским поселением за  счет  средств  бюджета  Новониколаевского сельского поселения через  бухгалтерию Администрации Новониколаевского сельского поселения.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</w:t>
      </w:r>
    </w:p>
    <w:p w:rsidR="00567CDA" w:rsidRDefault="00567CDA" w:rsidP="00567CDA">
      <w:pPr>
        <w:autoSpaceDE w:val="0"/>
        <w:autoSpaceDN w:val="0"/>
        <w:adjustRightInd w:val="0"/>
        <w:ind w:firstLine="540"/>
        <w:jc w:val="both"/>
      </w:pP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</w:p>
    <w:p w:rsidR="00567CDA" w:rsidRDefault="00567CDA" w:rsidP="00567CDA">
      <w:pPr>
        <w:pStyle w:val="HTML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</w:t>
      </w:r>
    </w:p>
    <w:p w:rsidR="00567CDA" w:rsidRDefault="00567CDA" w:rsidP="00567CDA"/>
    <w:p w:rsidR="00783D33" w:rsidRDefault="00783D33"/>
    <w:sectPr w:rsidR="00783D33" w:rsidSect="0078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CDA"/>
    <w:rsid w:val="00476417"/>
    <w:rsid w:val="00567CDA"/>
    <w:rsid w:val="0078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6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67C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2014-03-25T03:04:00Z</cp:lastPrinted>
  <dcterms:created xsi:type="dcterms:W3CDTF">2014-03-25T02:50:00Z</dcterms:created>
  <dcterms:modified xsi:type="dcterms:W3CDTF">2014-03-25T03:09:00Z</dcterms:modified>
</cp:coreProperties>
</file>