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0" w:rsidRDefault="00B45E70" w:rsidP="00B45E70">
      <w:pPr>
        <w:jc w:val="center"/>
      </w:pPr>
      <w:r>
        <w:t xml:space="preserve">Томская область Асиновский район       </w:t>
      </w:r>
    </w:p>
    <w:p w:rsidR="00B45E70" w:rsidRDefault="00B45E70" w:rsidP="00B45E7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45E70" w:rsidRDefault="00B45E70" w:rsidP="00B45E70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B45E70" w:rsidRDefault="00B45E70" w:rsidP="00B45E70">
      <w:pPr>
        <w:jc w:val="center"/>
        <w:rPr>
          <w:b/>
          <w:sz w:val="28"/>
        </w:rPr>
      </w:pPr>
    </w:p>
    <w:p w:rsidR="00B45E70" w:rsidRDefault="00B45E70" w:rsidP="00B45E7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45E70" w:rsidRDefault="00B45E70" w:rsidP="00B45E70">
      <w:pPr>
        <w:jc w:val="center"/>
        <w:rPr>
          <w:b/>
          <w:sz w:val="28"/>
        </w:rPr>
      </w:pPr>
    </w:p>
    <w:p w:rsidR="00B45E70" w:rsidRPr="00B45E70" w:rsidRDefault="00B45E70" w:rsidP="00B45E70">
      <w:pPr>
        <w:rPr>
          <w:b/>
        </w:rPr>
      </w:pPr>
      <w:r w:rsidRPr="00B45E70">
        <w:rPr>
          <w:b/>
        </w:rPr>
        <w:t xml:space="preserve">19.03 .2014                                                                                                                        №33 </w:t>
      </w:r>
    </w:p>
    <w:p w:rsidR="00B45E70" w:rsidRPr="00B45E70" w:rsidRDefault="00B45E70" w:rsidP="00B45E70">
      <w:pPr>
        <w:jc w:val="center"/>
        <w:rPr>
          <w:b/>
        </w:rPr>
      </w:pPr>
      <w:r w:rsidRPr="00B45E70">
        <w:rPr>
          <w:b/>
        </w:rPr>
        <w:t>с</w:t>
      </w:r>
      <w:proofErr w:type="gramStart"/>
      <w:r w:rsidRPr="00B45E70">
        <w:rPr>
          <w:b/>
        </w:rPr>
        <w:t>.Н</w:t>
      </w:r>
      <w:proofErr w:type="gramEnd"/>
      <w:r w:rsidRPr="00B45E70">
        <w:rPr>
          <w:b/>
        </w:rPr>
        <w:t xml:space="preserve">овониколаевка </w:t>
      </w:r>
    </w:p>
    <w:p w:rsidR="00B45E70" w:rsidRDefault="00B45E70" w:rsidP="00B45E70">
      <w:pPr>
        <w:jc w:val="center"/>
      </w:pPr>
    </w:p>
    <w:p w:rsidR="00B45E70" w:rsidRDefault="00B45E70" w:rsidP="00B45E70">
      <w:pPr>
        <w:jc w:val="center"/>
      </w:pPr>
    </w:p>
    <w:p w:rsidR="00B45E70" w:rsidRDefault="00B45E70" w:rsidP="00B45E70">
      <w:pPr>
        <w:ind w:right="-2"/>
        <w:jc w:val="center"/>
        <w:rPr>
          <w:b/>
        </w:rPr>
      </w:pPr>
      <w:r>
        <w:rPr>
          <w:b/>
        </w:rPr>
        <w:t>Об утверждении Порядка определения состава имущества, закрепленного за унитарным предприятием на праве хозяйственного ведения или на праве оперативного управления</w:t>
      </w:r>
    </w:p>
    <w:p w:rsidR="00B45E70" w:rsidRDefault="00B45E70" w:rsidP="00B45E70">
      <w:pPr>
        <w:jc w:val="both"/>
        <w:rPr>
          <w:b/>
        </w:rPr>
      </w:pPr>
    </w:p>
    <w:p w:rsidR="00B45E70" w:rsidRDefault="00B45E70" w:rsidP="00B45E70">
      <w:pPr>
        <w:jc w:val="both"/>
        <w:rPr>
          <w:b/>
        </w:rPr>
      </w:pPr>
    </w:p>
    <w:p w:rsidR="00B45E70" w:rsidRDefault="00B45E70" w:rsidP="00B45E70">
      <w:pPr>
        <w:jc w:val="both"/>
      </w:pPr>
      <w:r>
        <w:tab/>
        <w:t>Руководствуясь частью 4 статьи 51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14 ноября 2002 года №161-ФЗ «О государственных и муниципальных унитарных предприятиях»,</w:t>
      </w: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  <w:rPr>
          <w:b/>
        </w:rPr>
      </w:pPr>
      <w:r>
        <w:rPr>
          <w:b/>
        </w:rPr>
        <w:t>ПОСТАНОВЛЯЮ:</w:t>
      </w:r>
    </w:p>
    <w:p w:rsidR="00B45E70" w:rsidRDefault="00B45E70" w:rsidP="00B45E70">
      <w:pPr>
        <w:jc w:val="both"/>
      </w:pPr>
    </w:p>
    <w:p w:rsidR="00B45E70" w:rsidRDefault="00B45E70" w:rsidP="00B45E70">
      <w:pPr>
        <w:ind w:firstLine="708"/>
        <w:jc w:val="both"/>
      </w:pPr>
      <w:r>
        <w:t>1. Утвердить Порядок определения состава имущества, закрепляемого за унитарным предприятием на праве хозяйственного ведения или на праве оперативного управления согласно приложению.</w:t>
      </w:r>
    </w:p>
    <w:p w:rsidR="00B45E70" w:rsidRDefault="00B45E70" w:rsidP="00B45E70">
      <w:pPr>
        <w:ind w:firstLine="720"/>
        <w:jc w:val="both"/>
      </w:pPr>
      <w:r>
        <w:t>2.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B45E70" w:rsidRDefault="00B45E70" w:rsidP="00B45E70">
      <w:pPr>
        <w:ind w:firstLine="720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B45E70" w:rsidRDefault="00B45E70" w:rsidP="00B45E70">
      <w:pPr>
        <w:autoSpaceDE w:val="0"/>
        <w:ind w:firstLine="708"/>
        <w:jc w:val="both"/>
      </w:pPr>
      <w:r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B45E70" w:rsidRDefault="00B45E70" w:rsidP="00B45E70">
      <w:pPr>
        <w:autoSpaceDE w:val="0"/>
        <w:jc w:val="both"/>
      </w:pPr>
    </w:p>
    <w:p w:rsidR="00B45E70" w:rsidRDefault="00B45E70" w:rsidP="00B45E70">
      <w:pPr>
        <w:autoSpaceDE w:val="0"/>
        <w:jc w:val="both"/>
      </w:pPr>
    </w:p>
    <w:p w:rsidR="00B45E70" w:rsidRDefault="00B45E70" w:rsidP="00B45E70">
      <w:r>
        <w:t xml:space="preserve">Глава сельского поселения </w:t>
      </w:r>
    </w:p>
    <w:p w:rsidR="00B45E70" w:rsidRDefault="00B45E70" w:rsidP="00B45E70">
      <w:r>
        <w:t>(Глава администрации)                                                                                             Д.С.Бурков</w:t>
      </w: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>
      <w:pPr>
        <w:jc w:val="both"/>
      </w:pPr>
    </w:p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/>
    <w:p w:rsidR="00B45E70" w:rsidRDefault="00B45E70" w:rsidP="00B45E70">
      <w:pPr>
        <w:ind w:left="5940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</w:t>
      </w:r>
    </w:p>
    <w:p w:rsidR="00B45E70" w:rsidRDefault="00B45E70" w:rsidP="00B45E70">
      <w:pPr>
        <w:ind w:left="594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Новониколаевского </w:t>
      </w:r>
    </w:p>
    <w:p w:rsidR="00B45E70" w:rsidRDefault="00B45E70" w:rsidP="00B45E70">
      <w:pPr>
        <w:ind w:left="594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B45E70" w:rsidRDefault="00B45E70" w:rsidP="00B45E70">
      <w:pPr>
        <w:ind w:left="5940"/>
        <w:rPr>
          <w:sz w:val="22"/>
          <w:szCs w:val="22"/>
        </w:rPr>
      </w:pPr>
      <w:r>
        <w:rPr>
          <w:sz w:val="22"/>
          <w:szCs w:val="22"/>
        </w:rPr>
        <w:t xml:space="preserve">от  19.03.2014г. № 33 </w:t>
      </w:r>
    </w:p>
    <w:p w:rsidR="00B45E70" w:rsidRDefault="00B45E70" w:rsidP="00B45E70">
      <w:pPr>
        <w:jc w:val="center"/>
        <w:rPr>
          <w:b/>
        </w:rPr>
      </w:pPr>
      <w:r>
        <w:rPr>
          <w:b/>
        </w:rPr>
        <w:t>ПОРЯДОК</w:t>
      </w:r>
    </w:p>
    <w:p w:rsidR="00B45E70" w:rsidRDefault="00B45E70" w:rsidP="00B45E70">
      <w:pPr>
        <w:jc w:val="center"/>
        <w:rPr>
          <w:b/>
        </w:rPr>
      </w:pPr>
      <w:r>
        <w:rPr>
          <w:b/>
        </w:rPr>
        <w:t>определения состава имущества, закрепленного за унитарным предприятием на праве хозяйственного ведения или на праве оперативного управления</w:t>
      </w:r>
    </w:p>
    <w:p w:rsidR="00B45E70" w:rsidRDefault="00B45E70" w:rsidP="00B45E70">
      <w:pPr>
        <w:jc w:val="center"/>
        <w:rPr>
          <w:b/>
        </w:rPr>
      </w:pPr>
    </w:p>
    <w:p w:rsidR="00B45E70" w:rsidRDefault="00B45E70" w:rsidP="00B45E70">
      <w:pPr>
        <w:jc w:val="center"/>
        <w:rPr>
          <w:b/>
        </w:rPr>
      </w:pPr>
      <w:r>
        <w:rPr>
          <w:b/>
        </w:rPr>
        <w:t>1.Общие положения</w:t>
      </w:r>
    </w:p>
    <w:p w:rsidR="00B45E70" w:rsidRDefault="00B45E70" w:rsidP="00B45E70">
      <w:pPr>
        <w:jc w:val="both"/>
      </w:pPr>
      <w:r>
        <w:tab/>
        <w:t xml:space="preserve">1.1. </w:t>
      </w:r>
      <w:proofErr w:type="gramStart"/>
      <w:r>
        <w:t>Настоящий Порядок определения состава имущества, закрепляемого за унитарным предприятием на праве хозяйственного ведения или на праве оперативного управления, разработан в соответствии с Гражданским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14 ноября 2002 года №161-ФЗ «О государственных и муниципальных унитарных предприятиях», Уставом муниципального образования</w:t>
      </w:r>
      <w:proofErr w:type="gramEnd"/>
      <w:r>
        <w:t xml:space="preserve"> «Новониколаевское сельское поселение».</w:t>
      </w:r>
    </w:p>
    <w:p w:rsidR="00B45E70" w:rsidRDefault="00B45E70" w:rsidP="00B45E70">
      <w:pPr>
        <w:jc w:val="center"/>
        <w:rPr>
          <w:b/>
        </w:rPr>
      </w:pPr>
      <w:r>
        <w:rPr>
          <w:b/>
        </w:rPr>
        <w:t>2. Определение состава имущества, закрепленного за унитарным предприятием на праве хозяйственного ведения или на праве оперативного управления</w:t>
      </w:r>
    </w:p>
    <w:p w:rsidR="00B45E70" w:rsidRDefault="00B45E70" w:rsidP="00B45E70">
      <w:pPr>
        <w:jc w:val="both"/>
      </w:pPr>
      <w:r>
        <w:tab/>
        <w:t>2.1. Имущество унитарного предприятия формируется за счет:</w:t>
      </w:r>
    </w:p>
    <w:p w:rsidR="00B45E70" w:rsidRDefault="00B45E70" w:rsidP="00B45E70">
      <w:pPr>
        <w:jc w:val="both"/>
      </w:pPr>
      <w:r>
        <w:tab/>
        <w:t>1) имущества, закрепленного за унитарным предприятием на праве хозяйственного ведения или на праве оперативного управления собственником этого имущества;</w:t>
      </w:r>
    </w:p>
    <w:p w:rsidR="00B45E70" w:rsidRDefault="00B45E70" w:rsidP="00B45E70">
      <w:pPr>
        <w:jc w:val="both"/>
      </w:pPr>
      <w:r>
        <w:tab/>
        <w:t>2) доходов унитарного предприятия от его деятельности;</w:t>
      </w:r>
    </w:p>
    <w:p w:rsidR="00B45E70" w:rsidRDefault="00B45E70" w:rsidP="00B45E70">
      <w:pPr>
        <w:jc w:val="both"/>
      </w:pPr>
      <w:r>
        <w:tab/>
        <w:t>3) иных не противоречащих законодательству источников.</w:t>
      </w:r>
    </w:p>
    <w:p w:rsidR="00B45E70" w:rsidRDefault="00B45E70" w:rsidP="00B45E70">
      <w:pPr>
        <w:jc w:val="both"/>
      </w:pPr>
      <w:r>
        <w:tab/>
        <w:t>2.2. В состав имущества, закрепляемого за унитарным предприятием, не может быть включено имущество, использование которого не соответствует целям и видам деятельности предприятия.</w:t>
      </w:r>
    </w:p>
    <w:p w:rsidR="00B45E70" w:rsidRDefault="00B45E70" w:rsidP="00B45E70">
      <w:pPr>
        <w:jc w:val="both"/>
      </w:pPr>
      <w:r>
        <w:tab/>
        <w:t>2.3. Состав имущества (недвижимого и иного имущества), закрепляемого за унитарным предприятием, в том числе на праве хозяйственного ведения или оперативного управления, определяется в зависимости от целей, предмета и вида деятельности предприятия:</w:t>
      </w:r>
    </w:p>
    <w:p w:rsidR="00B45E70" w:rsidRDefault="00B45E70" w:rsidP="00B45E70">
      <w:pPr>
        <w:jc w:val="both"/>
      </w:pPr>
      <w:r>
        <w:tab/>
        <w:t>1) при его учреждении;</w:t>
      </w:r>
    </w:p>
    <w:p w:rsidR="00B45E70" w:rsidRDefault="00B45E70" w:rsidP="00B45E70">
      <w:pPr>
        <w:jc w:val="both"/>
      </w:pPr>
      <w:r>
        <w:tab/>
        <w:t>2) в ходе его хозяйственной деятельности на основании распоряжения Администрации Новониколаевского сельского поселения.</w:t>
      </w:r>
    </w:p>
    <w:p w:rsidR="00B45E70" w:rsidRDefault="00B45E70" w:rsidP="00B45E70">
      <w:pPr>
        <w:jc w:val="both"/>
      </w:pPr>
      <w:r>
        <w:tab/>
        <w:t>2.4. Право на имущество, закрепляемое за унитарным предприятием на праве хозяйственного ведения или праве оперативного управления, возникает с момента передачи имущества предприятию по акту приема-передачи, за исключением недвижимого имущества.</w:t>
      </w:r>
    </w:p>
    <w:p w:rsidR="00B45E70" w:rsidRDefault="00B45E70" w:rsidP="00B45E70">
      <w:pPr>
        <w:jc w:val="both"/>
      </w:pPr>
      <w:r>
        <w:tab/>
        <w:t xml:space="preserve">Право хозяйственного ведения и оперативного управления на недвижимое имущество подлежит обязательной государственной регистрации и возникает </w:t>
      </w:r>
      <w:proofErr w:type="gramStart"/>
      <w:r>
        <w:t>с даты регистрации</w:t>
      </w:r>
      <w:proofErr w:type="gramEnd"/>
      <w:r>
        <w:t>.</w:t>
      </w:r>
    </w:p>
    <w:p w:rsidR="00B45E70" w:rsidRDefault="00B45E70" w:rsidP="00B45E70">
      <w:pPr>
        <w:jc w:val="both"/>
      </w:pPr>
      <w:r>
        <w:tab/>
        <w:t>2.5. Закрепление муниципального недвижимого имущества за предприятием возможно при обязательном условии государственной регистрации права муниципальной собственности на такое имущество либо в предварительном порядке, либо одновременно с государственной регистрацией права хозяйственного ведения или оперативного управления.</w:t>
      </w:r>
    </w:p>
    <w:p w:rsidR="00B45E70" w:rsidRDefault="00B45E70" w:rsidP="00B45E70">
      <w:pPr>
        <w:jc w:val="both"/>
      </w:pPr>
      <w:r>
        <w:lastRenderedPageBreak/>
        <w:tab/>
        <w:t>2.6. Стоимость имущества, передаваемого предприятию, определяется на основании данных бухгалтерского учета либо на основании акта ввода в эксплуатацию или документов о приобретении, либо на основании данных учета имущества в казне.</w:t>
      </w:r>
    </w:p>
    <w:p w:rsidR="00B45E70" w:rsidRDefault="00B45E70" w:rsidP="00B45E70">
      <w:pPr>
        <w:jc w:val="both"/>
      </w:pPr>
      <w:r>
        <w:tab/>
        <w:t>2.7. Передача закрепляемого имущества предприятию в любых случаях, в том числе при его учреждении, а также передача недвижимого имущества, осуществляется на основании распоряжения Администрации Новониколаевского сельского поселения по акту приема-передачи.</w:t>
      </w:r>
    </w:p>
    <w:p w:rsidR="00B45E70" w:rsidRDefault="00B45E70" w:rsidP="00B45E70">
      <w:pPr>
        <w:jc w:val="both"/>
      </w:pPr>
      <w:r>
        <w:tab/>
        <w:t>2.8.  Передающей стороной от имени муниципального образования выступает Администрация Новониколаевского сельского поселения.</w:t>
      </w:r>
    </w:p>
    <w:p w:rsidR="00B45E70" w:rsidRDefault="00B45E70" w:rsidP="00B45E70">
      <w:pPr>
        <w:jc w:val="both"/>
      </w:pPr>
      <w:r>
        <w:tab/>
        <w:t>2.9. Право хозяйственного ведения и оперативного управления муниципальным имуществом прекращаются по основаниям и в порядке, предусмотренном действующим законодательством для прекращения права собственности, а также в случаях правомерного изъятия имущества у унитарного предприятия по решению собственника.</w:t>
      </w:r>
    </w:p>
    <w:p w:rsidR="00B45E70" w:rsidRDefault="00B45E70" w:rsidP="00B45E70">
      <w:pPr>
        <w:jc w:val="both"/>
      </w:pPr>
      <w:r>
        <w:tab/>
        <w:t>2.10. Собственник имущества вправе изымать у унитарного предприятия излишнее, неиспользуемое или используемое не по назначению имущество.</w:t>
      </w:r>
    </w:p>
    <w:p w:rsidR="00904727" w:rsidRDefault="00904727"/>
    <w:sectPr w:rsidR="00904727" w:rsidSect="0090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E70"/>
    <w:rsid w:val="00904727"/>
    <w:rsid w:val="00B4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4369</Characters>
  <Application>Microsoft Office Word</Application>
  <DocSecurity>0</DocSecurity>
  <Lines>36</Lines>
  <Paragraphs>10</Paragraphs>
  <ScaleCrop>false</ScaleCrop>
  <Company>Microsoft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2014-03-25T04:37:00Z</cp:lastPrinted>
  <dcterms:created xsi:type="dcterms:W3CDTF">2014-03-25T04:36:00Z</dcterms:created>
  <dcterms:modified xsi:type="dcterms:W3CDTF">2014-03-25T04:39:00Z</dcterms:modified>
</cp:coreProperties>
</file>