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5E" w:rsidRDefault="00C4615E" w:rsidP="00C4615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C4615E" w:rsidRDefault="00C4615E" w:rsidP="00C4615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C4615E" w:rsidRDefault="00C4615E" w:rsidP="00C4615E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C4615E" w:rsidRDefault="00C4615E" w:rsidP="00C4615E">
      <w:pPr>
        <w:rPr>
          <w:color w:val="000000"/>
        </w:rPr>
      </w:pPr>
    </w:p>
    <w:p w:rsidR="00C4615E" w:rsidRDefault="00C4615E" w:rsidP="00C4615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C4615E" w:rsidRDefault="00052165" w:rsidP="00C4615E">
      <w:pPr>
        <w:rPr>
          <w:bCs/>
          <w:color w:val="000000"/>
        </w:rPr>
      </w:pPr>
      <w:r>
        <w:rPr>
          <w:bCs/>
          <w:color w:val="000000"/>
        </w:rPr>
        <w:t>27.02</w:t>
      </w:r>
      <w:r w:rsidR="00C4615E">
        <w:rPr>
          <w:bCs/>
          <w:color w:val="000000"/>
        </w:rPr>
        <w:t>.201</w:t>
      </w:r>
      <w:r>
        <w:rPr>
          <w:bCs/>
          <w:color w:val="000000"/>
        </w:rPr>
        <w:t>5</w:t>
      </w:r>
      <w:r w:rsidR="00C4615E">
        <w:rPr>
          <w:bCs/>
          <w:color w:val="000000"/>
        </w:rPr>
        <w:t xml:space="preserve">                                                                                                                        № </w:t>
      </w:r>
      <w:r>
        <w:rPr>
          <w:bCs/>
          <w:color w:val="000000"/>
        </w:rPr>
        <w:t>120</w:t>
      </w:r>
    </w:p>
    <w:p w:rsidR="00C4615E" w:rsidRPr="00C4615E" w:rsidRDefault="00C4615E" w:rsidP="00C4615E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proofErr w:type="gramStart"/>
      <w:r>
        <w:rPr>
          <w:bCs/>
          <w:color w:val="000000"/>
        </w:rPr>
        <w:t>.Н</w:t>
      </w:r>
      <w:proofErr w:type="gramEnd"/>
      <w:r>
        <w:rPr>
          <w:bCs/>
          <w:color w:val="000000"/>
        </w:rPr>
        <w:t>овониколаевка</w:t>
      </w:r>
    </w:p>
    <w:p w:rsidR="00C4615E" w:rsidRDefault="00C4615E" w:rsidP="00C4615E">
      <w:pPr>
        <w:spacing w:before="0" w:after="0"/>
        <w:jc w:val="center"/>
        <w:rPr>
          <w:b/>
        </w:rPr>
      </w:pPr>
      <w:r>
        <w:rPr>
          <w:b/>
        </w:rPr>
        <w:t xml:space="preserve">О назначении публичных слушаний по утверждению отчета </w:t>
      </w:r>
    </w:p>
    <w:p w:rsidR="00C4615E" w:rsidRDefault="00C4615E" w:rsidP="00C4615E">
      <w:pPr>
        <w:spacing w:before="0" w:after="0"/>
        <w:jc w:val="center"/>
        <w:rPr>
          <w:b/>
        </w:rPr>
      </w:pPr>
      <w:r>
        <w:rPr>
          <w:b/>
        </w:rPr>
        <w:t>об исполнении местного бюджета за 201</w:t>
      </w:r>
      <w:r w:rsidR="00052165">
        <w:rPr>
          <w:b/>
        </w:rPr>
        <w:t>4</w:t>
      </w:r>
      <w:r>
        <w:rPr>
          <w:b/>
        </w:rPr>
        <w:t>год</w:t>
      </w:r>
    </w:p>
    <w:p w:rsidR="00C4615E" w:rsidRDefault="00C4615E" w:rsidP="00C4615E">
      <w:pPr>
        <w:spacing w:before="0" w:after="0"/>
        <w:jc w:val="both"/>
        <w:rPr>
          <w:b/>
        </w:rPr>
      </w:pPr>
    </w:p>
    <w:p w:rsidR="00C4615E" w:rsidRDefault="00C4615E" w:rsidP="00C4615E">
      <w:pPr>
        <w:jc w:val="both"/>
      </w:pPr>
      <w:r>
        <w:t xml:space="preserve">         Руководствуясь Федеральным законом от 6 октября 2003 года № 131 – 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«Новониколаевское сельское поселение», </w:t>
      </w:r>
    </w:p>
    <w:p w:rsidR="00C4615E" w:rsidRDefault="00C4615E" w:rsidP="00C4615E">
      <w:pPr>
        <w:ind w:firstLine="708"/>
        <w:jc w:val="both"/>
        <w:rPr>
          <w:b/>
        </w:rPr>
      </w:pPr>
      <w:r>
        <w:rPr>
          <w:b/>
        </w:rPr>
        <w:t>СОВЕТ НОВОНИКОЛАЕВСКОГО  СЕЛЬСКОГО ПОСЕЛЕНИЯ РЕШИЛ:</w:t>
      </w:r>
    </w:p>
    <w:p w:rsidR="00C4615E" w:rsidRDefault="00C4615E" w:rsidP="00C4615E">
      <w:pPr>
        <w:ind w:firstLine="708"/>
        <w:jc w:val="both"/>
      </w:pPr>
      <w:r>
        <w:t xml:space="preserve">1. </w:t>
      </w:r>
      <w:proofErr w:type="gramStart"/>
      <w:r>
        <w:t>Довести до сведения населения проект решения об утверждении отчета об исполнении местного бюджета за 201</w:t>
      </w:r>
      <w:r w:rsidR="00052165">
        <w:t>4</w:t>
      </w:r>
      <w:r>
        <w:t xml:space="preserve"> год согласно приложению путем размещения  в общественных местах, в соответствии с пунктом 5 «Положения о порядке опубликования (обнародования) муниципальных правовых актов Новониколаевского сельского поселения», утвержденного решением Совета Новониколаевского сельского поселения от 15.12.2005г. №3, и на официальном сайте Новониколаевского сельского поселения в информационно-телекоммуникационной сети «Интернет».</w:t>
      </w:r>
      <w:proofErr w:type="gramEnd"/>
    </w:p>
    <w:p w:rsidR="00C4615E" w:rsidRDefault="00C4615E" w:rsidP="00C4615E">
      <w:pPr>
        <w:spacing w:before="0" w:after="0"/>
        <w:ind w:firstLine="708"/>
        <w:jc w:val="both"/>
      </w:pPr>
      <w:r>
        <w:t>2. Установить, что предложения и замечания по проекту решения об утверждении отчета об исполнении местного бюджета за 201</w:t>
      </w:r>
      <w:r w:rsidR="00052165">
        <w:t>4</w:t>
      </w:r>
      <w:r>
        <w:t xml:space="preserve"> год принимаются от граждан, инициативных групп граждан, трудовых коллективов  в письменном виде (с указанием пункта, в который вносятся изменения, и изложением его в новой редакции) в Совет Новониколаевского сельского поселения или администрацию сельского поселения по адресу: 636813 Томская область, Асиновский район, с</w:t>
      </w:r>
      <w:proofErr w:type="gramStart"/>
      <w:r>
        <w:t>.Н</w:t>
      </w:r>
      <w:proofErr w:type="gramEnd"/>
      <w:r>
        <w:t>овониколаевка, ул</w:t>
      </w:r>
      <w:proofErr w:type="gramStart"/>
      <w:r>
        <w:t>.Ш</w:t>
      </w:r>
      <w:proofErr w:type="gramEnd"/>
      <w:r>
        <w:t xml:space="preserve">кольная, 30, в срок до </w:t>
      </w:r>
      <w:r w:rsidR="00052165">
        <w:t>10.03</w:t>
      </w:r>
      <w:r>
        <w:t>.201</w:t>
      </w:r>
      <w:r w:rsidR="00052165">
        <w:t>5</w:t>
      </w:r>
      <w:r>
        <w:t>г.</w:t>
      </w:r>
    </w:p>
    <w:p w:rsidR="00C4615E" w:rsidRDefault="00C4615E" w:rsidP="00C4615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Поступившие предложения и замечания регистрируются в Совете Новониколаевского сельского поселения и передаются для рассмотрения в социально-экономический комитет Совета Новониколаевского сельского поселения. </w:t>
      </w:r>
    </w:p>
    <w:p w:rsidR="00C4615E" w:rsidRDefault="00C4615E" w:rsidP="00C4615E">
      <w:pPr>
        <w:spacing w:before="0" w:after="0"/>
        <w:ind w:firstLine="708"/>
        <w:jc w:val="both"/>
      </w:pPr>
      <w:r>
        <w:t xml:space="preserve">4. </w:t>
      </w:r>
      <w:proofErr w:type="gramStart"/>
      <w:r>
        <w:t>Поручить социально-экономическому комитету Совета Новониколаевского сельского поселения провести</w:t>
      </w:r>
      <w:proofErr w:type="gramEnd"/>
      <w:r>
        <w:t xml:space="preserve"> публичные слушания </w:t>
      </w:r>
      <w:r w:rsidR="00052165">
        <w:t>16.03</w:t>
      </w:r>
      <w:r>
        <w:t>.201</w:t>
      </w:r>
      <w:r w:rsidR="00052165">
        <w:t>5</w:t>
      </w:r>
      <w:r>
        <w:t>г. в помещении Администрации Новониколаевского сельского поселения в 17.00 ч., обобщить поступившие замечания, предложения и представить на рассмотрение Совету Новониколаевского сельского поселения соответствующее заключение.</w:t>
      </w:r>
    </w:p>
    <w:p w:rsidR="00C4615E" w:rsidRDefault="00C4615E" w:rsidP="00C4615E">
      <w:pPr>
        <w:spacing w:before="0" w:after="0"/>
        <w:ind w:firstLine="708"/>
        <w:jc w:val="both"/>
      </w:pPr>
      <w:r>
        <w:t>5. Заключение социально-экономического комитета подлежит рассмотрению при принятии решения об утверждении отчета об исполнении местного бюджета за 201</w:t>
      </w:r>
      <w:r w:rsidR="00052165">
        <w:t>4</w:t>
      </w:r>
      <w:r>
        <w:t xml:space="preserve"> год. </w:t>
      </w:r>
    </w:p>
    <w:p w:rsidR="00C4615E" w:rsidRDefault="00C4615E" w:rsidP="00C4615E">
      <w:pPr>
        <w:spacing w:before="0" w:after="0"/>
        <w:ind w:firstLine="708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данного решения возложить на социально-экономический комитет Совета Новониколаевского сельского поселения.</w:t>
      </w:r>
    </w:p>
    <w:p w:rsidR="00C4615E" w:rsidRDefault="00C4615E" w:rsidP="00C4615E">
      <w:pPr>
        <w:jc w:val="both"/>
      </w:pPr>
      <w:r>
        <w:t xml:space="preserve">       </w:t>
      </w:r>
    </w:p>
    <w:p w:rsidR="00C4615E" w:rsidRDefault="00C4615E" w:rsidP="00C4615E">
      <w:pPr>
        <w:tabs>
          <w:tab w:val="left" w:pos="7160"/>
        </w:tabs>
      </w:pPr>
      <w:r>
        <w:t>Глава сельского поселения                                                                                     Д.С.Бурков</w:t>
      </w:r>
    </w:p>
    <w:p w:rsidR="00C4615E" w:rsidRDefault="00C4615E" w:rsidP="00C4615E">
      <w:pPr>
        <w:tabs>
          <w:tab w:val="left" w:pos="7160"/>
        </w:tabs>
      </w:pPr>
    </w:p>
    <w:p w:rsidR="00C4615E" w:rsidRDefault="00C4615E" w:rsidP="00C4615E">
      <w:r>
        <w:t>Председатель Совета                                                                                              А.В.Миронова</w:t>
      </w:r>
    </w:p>
    <w:p w:rsidR="00C4615E" w:rsidRDefault="00C4615E" w:rsidP="00C4615E"/>
    <w:p w:rsidR="00052165" w:rsidRDefault="00052165" w:rsidP="00052165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lastRenderedPageBreak/>
        <w:t xml:space="preserve">СОВЕТ </w:t>
      </w:r>
    </w:p>
    <w:p w:rsidR="00052165" w:rsidRPr="006F4CF0" w:rsidRDefault="00052165" w:rsidP="00052165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052165" w:rsidRPr="00DB584F" w:rsidRDefault="00052165" w:rsidP="00052165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052165" w:rsidRDefault="00052165" w:rsidP="00052165">
      <w:pPr>
        <w:rPr>
          <w:color w:val="000000"/>
        </w:rPr>
      </w:pPr>
    </w:p>
    <w:p w:rsidR="00052165" w:rsidRDefault="00052165" w:rsidP="00052165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052165" w:rsidRDefault="00052165" w:rsidP="00052165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                                                                                                     №____</w:t>
      </w:r>
    </w:p>
    <w:p w:rsidR="00052165" w:rsidRDefault="00052165" w:rsidP="00052165">
      <w:pPr>
        <w:tabs>
          <w:tab w:val="left" w:pos="5400"/>
        </w:tabs>
        <w:ind w:right="21"/>
        <w:jc w:val="center"/>
      </w:pPr>
      <w:proofErr w:type="gramStart"/>
      <w:r>
        <w:t>с</w:t>
      </w:r>
      <w:proofErr w:type="gramEnd"/>
      <w:r w:rsidRPr="00034BD1">
        <w:t>.</w:t>
      </w:r>
      <w:r>
        <w:t xml:space="preserve"> Новониколаевка</w:t>
      </w:r>
    </w:p>
    <w:p w:rsidR="00052165" w:rsidRPr="00052165" w:rsidRDefault="00052165" w:rsidP="0005216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52165" w:rsidRPr="00052165" w:rsidRDefault="00052165" w:rsidP="000521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52165">
        <w:rPr>
          <w:rFonts w:ascii="Times New Roman" w:hAnsi="Times New Roman"/>
          <w:b/>
          <w:iCs/>
          <w:sz w:val="24"/>
          <w:szCs w:val="24"/>
        </w:rPr>
        <w:t>Об</w:t>
      </w:r>
      <w:r w:rsidRPr="00052165">
        <w:rPr>
          <w:rFonts w:ascii="Times New Roman" w:hAnsi="Times New Roman"/>
          <w:b/>
          <w:sz w:val="24"/>
          <w:szCs w:val="24"/>
        </w:rPr>
        <w:t xml:space="preserve"> утверждении отчета об исполнения бюджета Новониколаевского</w:t>
      </w:r>
    </w:p>
    <w:p w:rsidR="00052165" w:rsidRPr="00052165" w:rsidRDefault="00052165" w:rsidP="000521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52165">
        <w:rPr>
          <w:rFonts w:ascii="Times New Roman" w:hAnsi="Times New Roman"/>
          <w:b/>
          <w:sz w:val="24"/>
          <w:szCs w:val="24"/>
        </w:rPr>
        <w:t>сельского поселения за 2014 год</w:t>
      </w:r>
    </w:p>
    <w:p w:rsidR="00052165" w:rsidRPr="00F1748E" w:rsidRDefault="00052165" w:rsidP="00052165">
      <w:pPr>
        <w:jc w:val="center"/>
        <w:rPr>
          <w:b/>
          <w:iCs/>
        </w:rPr>
      </w:pPr>
    </w:p>
    <w:p w:rsidR="00052165" w:rsidRDefault="00052165" w:rsidP="00052165">
      <w:pPr>
        <w:ind w:firstLine="708"/>
        <w:jc w:val="both"/>
        <w:rPr>
          <w:color w:val="000000"/>
        </w:rPr>
      </w:pPr>
      <w:r>
        <w:rPr>
          <w:iCs/>
        </w:rPr>
        <w:t xml:space="preserve">Рассмотрев заключение по результатам внешней проверки отчета Администрации Новониколаевского сельского поселения «Об исполнении бюджета Новониколаевского сельского поселения за 2014 год» </w:t>
      </w:r>
      <w:proofErr w:type="gramStart"/>
      <w:r>
        <w:rPr>
          <w:iCs/>
        </w:rPr>
        <w:t>от</w:t>
      </w:r>
      <w:proofErr w:type="gramEnd"/>
      <w:r>
        <w:rPr>
          <w:iCs/>
        </w:rPr>
        <w:t xml:space="preserve"> _____________, </w:t>
      </w:r>
      <w:r>
        <w:rPr>
          <w:color w:val="000000"/>
        </w:rPr>
        <w:t xml:space="preserve">руководствуясь </w:t>
      </w:r>
      <w:proofErr w:type="gramStart"/>
      <w:r>
        <w:rPr>
          <w:color w:val="000000"/>
        </w:rPr>
        <w:t>статьей</w:t>
      </w:r>
      <w:proofErr w:type="gramEnd"/>
      <w:r>
        <w:rPr>
          <w:color w:val="000000"/>
        </w:rPr>
        <w:t xml:space="preserve"> 14 Федерального Закона от 6 октября 2003 года  № 131-ФЗ «Об общих принципах организации местного самоуправления в Российской Федерации», </w:t>
      </w:r>
    </w:p>
    <w:p w:rsidR="00052165" w:rsidRDefault="00052165" w:rsidP="00052165">
      <w:pPr>
        <w:ind w:firstLine="708"/>
        <w:jc w:val="both"/>
        <w:rPr>
          <w:color w:val="000000"/>
        </w:rPr>
      </w:pPr>
    </w:p>
    <w:p w:rsidR="00052165" w:rsidRDefault="00052165" w:rsidP="00052165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СОВЕТ НОВОНИКОЛАЕВСКОГО СЕЛЬСКОГО ПОСЕЛЕНИЯ РЕШИЛ:</w:t>
      </w:r>
    </w:p>
    <w:p w:rsidR="00052165" w:rsidRDefault="00052165" w:rsidP="00052165">
      <w:pPr>
        <w:ind w:firstLine="708"/>
        <w:jc w:val="both"/>
        <w:rPr>
          <w:b/>
          <w:color w:val="000000"/>
        </w:rPr>
      </w:pPr>
    </w:p>
    <w:p w:rsidR="00052165" w:rsidRPr="00052165" w:rsidRDefault="00052165" w:rsidP="00052165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052165"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2165">
        <w:rPr>
          <w:rFonts w:ascii="Times New Roman" w:hAnsi="Times New Roman"/>
          <w:color w:val="000000"/>
          <w:sz w:val="24"/>
          <w:szCs w:val="24"/>
        </w:rPr>
        <w:t>Утвердить</w:t>
      </w:r>
      <w:r w:rsidRPr="00052165">
        <w:rPr>
          <w:rFonts w:ascii="Times New Roman" w:hAnsi="Times New Roman"/>
          <w:sz w:val="24"/>
          <w:szCs w:val="24"/>
        </w:rPr>
        <w:t xml:space="preserve"> исполнение бюджета Новониколаевского сельского поселения за 2014 год:</w:t>
      </w:r>
    </w:p>
    <w:p w:rsidR="00052165" w:rsidRPr="00052165" w:rsidRDefault="00052165" w:rsidP="00052165">
      <w:pPr>
        <w:pStyle w:val="a3"/>
        <w:rPr>
          <w:rFonts w:ascii="Times New Roman" w:hAnsi="Times New Roman"/>
          <w:sz w:val="24"/>
          <w:szCs w:val="24"/>
        </w:rPr>
      </w:pPr>
      <w:r w:rsidRPr="00052165">
        <w:rPr>
          <w:rFonts w:ascii="Times New Roman" w:hAnsi="Times New Roman"/>
          <w:sz w:val="24"/>
          <w:szCs w:val="24"/>
        </w:rPr>
        <w:t>- по доходам – 13359,54 тыс</w:t>
      </w:r>
      <w:proofErr w:type="gramStart"/>
      <w:r w:rsidRPr="00052165">
        <w:rPr>
          <w:rFonts w:ascii="Times New Roman" w:hAnsi="Times New Roman"/>
          <w:sz w:val="24"/>
          <w:szCs w:val="24"/>
        </w:rPr>
        <w:t>.р</w:t>
      </w:r>
      <w:proofErr w:type="gramEnd"/>
      <w:r w:rsidRPr="00052165">
        <w:rPr>
          <w:rFonts w:ascii="Times New Roman" w:hAnsi="Times New Roman"/>
          <w:sz w:val="24"/>
          <w:szCs w:val="24"/>
        </w:rPr>
        <w:t>уб. (101,23 %) в т.ч. по собственным доходам – 2454,99 тыс.руб.(107,55 %) (Приложение 1,2)</w:t>
      </w:r>
    </w:p>
    <w:p w:rsidR="00052165" w:rsidRPr="00052165" w:rsidRDefault="00052165" w:rsidP="00052165">
      <w:pPr>
        <w:pStyle w:val="a3"/>
        <w:rPr>
          <w:rFonts w:ascii="Times New Roman" w:hAnsi="Times New Roman"/>
          <w:sz w:val="24"/>
          <w:szCs w:val="24"/>
        </w:rPr>
      </w:pPr>
      <w:r w:rsidRPr="00052165">
        <w:rPr>
          <w:rFonts w:ascii="Times New Roman" w:hAnsi="Times New Roman"/>
          <w:sz w:val="24"/>
          <w:szCs w:val="24"/>
        </w:rPr>
        <w:t xml:space="preserve">- по расходам – </w:t>
      </w:r>
      <w:r w:rsidRPr="00052165">
        <w:rPr>
          <w:rFonts w:ascii="Times New Roman" w:hAnsi="Times New Roman"/>
          <w:bCs/>
          <w:sz w:val="24"/>
          <w:szCs w:val="24"/>
        </w:rPr>
        <w:t>13212,5</w:t>
      </w:r>
      <w:r w:rsidRPr="00052165">
        <w:rPr>
          <w:rFonts w:ascii="Times New Roman" w:hAnsi="Times New Roman"/>
          <w:b/>
          <w:bCs/>
          <w:sz w:val="24"/>
          <w:szCs w:val="24"/>
        </w:rPr>
        <w:t xml:space="preserve"> т</w:t>
      </w:r>
      <w:r w:rsidRPr="00052165">
        <w:rPr>
          <w:rFonts w:ascii="Times New Roman" w:hAnsi="Times New Roman"/>
          <w:sz w:val="24"/>
          <w:szCs w:val="24"/>
        </w:rPr>
        <w:t>ыс</w:t>
      </w:r>
      <w:proofErr w:type="gramStart"/>
      <w:r w:rsidRPr="00052165">
        <w:rPr>
          <w:rFonts w:ascii="Times New Roman" w:hAnsi="Times New Roman"/>
          <w:sz w:val="24"/>
          <w:szCs w:val="24"/>
        </w:rPr>
        <w:t>.р</w:t>
      </w:r>
      <w:proofErr w:type="gramEnd"/>
      <w:r w:rsidRPr="00052165">
        <w:rPr>
          <w:rFonts w:ascii="Times New Roman" w:hAnsi="Times New Roman"/>
          <w:sz w:val="24"/>
          <w:szCs w:val="24"/>
        </w:rPr>
        <w:t xml:space="preserve">уб. (99,35 %) (Приложение 3,4); </w:t>
      </w:r>
    </w:p>
    <w:p w:rsidR="00052165" w:rsidRPr="00052165" w:rsidRDefault="00052165" w:rsidP="00052165">
      <w:pPr>
        <w:pStyle w:val="a3"/>
        <w:rPr>
          <w:rFonts w:ascii="Times New Roman" w:hAnsi="Times New Roman"/>
          <w:sz w:val="24"/>
          <w:szCs w:val="24"/>
        </w:rPr>
      </w:pPr>
      <w:r w:rsidRPr="0005216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52165">
        <w:rPr>
          <w:rFonts w:ascii="Times New Roman" w:hAnsi="Times New Roman"/>
          <w:sz w:val="24"/>
          <w:szCs w:val="24"/>
        </w:rPr>
        <w:t>профицит</w:t>
      </w:r>
      <w:proofErr w:type="spellEnd"/>
      <w:r w:rsidRPr="00052165">
        <w:rPr>
          <w:rFonts w:ascii="Times New Roman" w:hAnsi="Times New Roman"/>
          <w:sz w:val="24"/>
          <w:szCs w:val="24"/>
        </w:rPr>
        <w:t xml:space="preserve"> бюджета – 147 тыс</w:t>
      </w:r>
      <w:proofErr w:type="gramStart"/>
      <w:r w:rsidRPr="00052165">
        <w:rPr>
          <w:rFonts w:ascii="Times New Roman" w:hAnsi="Times New Roman"/>
          <w:sz w:val="24"/>
          <w:szCs w:val="24"/>
        </w:rPr>
        <w:t>.р</w:t>
      </w:r>
      <w:proofErr w:type="gramEnd"/>
      <w:r w:rsidRPr="00052165">
        <w:rPr>
          <w:rFonts w:ascii="Times New Roman" w:hAnsi="Times New Roman"/>
          <w:sz w:val="24"/>
          <w:szCs w:val="24"/>
        </w:rPr>
        <w:t>уб. (Приложение 5).</w:t>
      </w:r>
    </w:p>
    <w:p w:rsidR="00052165" w:rsidRPr="00052165" w:rsidRDefault="00052165" w:rsidP="00052165">
      <w:pPr>
        <w:pStyle w:val="a3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052165">
        <w:rPr>
          <w:rFonts w:ascii="Times New Roman" w:hAnsi="Times New Roman"/>
          <w:sz w:val="24"/>
          <w:szCs w:val="24"/>
        </w:rPr>
        <w:t>2. Настоящее решение подлежит офиц</w:t>
      </w:r>
      <w:r>
        <w:rPr>
          <w:rFonts w:ascii="Times New Roman" w:hAnsi="Times New Roman"/>
          <w:sz w:val="24"/>
          <w:szCs w:val="24"/>
        </w:rPr>
        <w:t xml:space="preserve">иальному опубликованию в </w:t>
      </w:r>
      <w:r w:rsidRPr="00052165">
        <w:rPr>
          <w:rFonts w:ascii="Times New Roman" w:hAnsi="Times New Roman"/>
          <w:sz w:val="24"/>
          <w:szCs w:val="24"/>
        </w:rPr>
        <w:t xml:space="preserve">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</w:t>
      </w:r>
      <w:r w:rsidRPr="00052165">
        <w:rPr>
          <w:rFonts w:ascii="Times New Roman" w:hAnsi="Times New Roman"/>
          <w:color w:val="000000"/>
          <w:sz w:val="24"/>
          <w:szCs w:val="24"/>
        </w:rPr>
        <w:t>(</w:t>
      </w:r>
      <w:hyperlink r:id="rId5" w:history="1">
        <w:r w:rsidRPr="00052165">
          <w:rPr>
            <w:rStyle w:val="a6"/>
            <w:rFonts w:ascii="Times New Roman" w:hAnsi="Times New Roman"/>
            <w:sz w:val="24"/>
            <w:szCs w:val="24"/>
          </w:rPr>
          <w:t>www.n</w:t>
        </w:r>
        <w:r w:rsidRPr="00052165">
          <w:rPr>
            <w:rStyle w:val="a6"/>
            <w:rFonts w:ascii="Times New Roman" w:hAnsi="Times New Roman"/>
            <w:sz w:val="24"/>
            <w:szCs w:val="24"/>
            <w:lang w:val="en-US"/>
          </w:rPr>
          <w:t>n</w:t>
        </w:r>
        <w:proofErr w:type="spellStart"/>
        <w:r w:rsidRPr="00052165">
          <w:rPr>
            <w:rStyle w:val="a6"/>
            <w:rFonts w:ascii="Times New Roman" w:hAnsi="Times New Roman"/>
            <w:sz w:val="24"/>
            <w:szCs w:val="24"/>
          </w:rPr>
          <w:t>selp.asino.ru</w:t>
        </w:r>
        <w:proofErr w:type="spellEnd"/>
      </w:hyperlink>
      <w:r w:rsidRPr="00052165">
        <w:rPr>
          <w:rFonts w:ascii="Times New Roman" w:hAnsi="Times New Roman"/>
          <w:color w:val="000000"/>
          <w:sz w:val="24"/>
          <w:szCs w:val="24"/>
        </w:rPr>
        <w:t>).</w:t>
      </w:r>
    </w:p>
    <w:p w:rsidR="00052165" w:rsidRPr="00052165" w:rsidRDefault="00052165" w:rsidP="00052165">
      <w:pPr>
        <w:pStyle w:val="a3"/>
        <w:rPr>
          <w:rFonts w:ascii="Times New Roman" w:hAnsi="Times New Roman"/>
          <w:sz w:val="24"/>
          <w:szCs w:val="24"/>
        </w:rPr>
      </w:pPr>
    </w:p>
    <w:p w:rsidR="00052165" w:rsidRPr="00052165" w:rsidRDefault="00052165" w:rsidP="00052165">
      <w:pPr>
        <w:pStyle w:val="a3"/>
        <w:rPr>
          <w:rFonts w:ascii="Times New Roman" w:hAnsi="Times New Roman"/>
          <w:sz w:val="24"/>
          <w:szCs w:val="24"/>
        </w:rPr>
      </w:pPr>
    </w:p>
    <w:p w:rsidR="00052165" w:rsidRPr="00052165" w:rsidRDefault="00052165" w:rsidP="00052165">
      <w:pPr>
        <w:pStyle w:val="a3"/>
        <w:rPr>
          <w:rFonts w:ascii="Times New Roman" w:hAnsi="Times New Roman"/>
          <w:sz w:val="24"/>
          <w:szCs w:val="24"/>
        </w:rPr>
      </w:pPr>
    </w:p>
    <w:p w:rsidR="00052165" w:rsidRPr="00052165" w:rsidRDefault="00052165" w:rsidP="00052165">
      <w:pPr>
        <w:pStyle w:val="a3"/>
        <w:rPr>
          <w:rFonts w:ascii="Times New Roman" w:hAnsi="Times New Roman"/>
          <w:sz w:val="24"/>
          <w:szCs w:val="24"/>
        </w:rPr>
      </w:pPr>
      <w:r w:rsidRPr="00052165">
        <w:rPr>
          <w:rFonts w:ascii="Times New Roman" w:hAnsi="Times New Roman"/>
          <w:sz w:val="24"/>
          <w:szCs w:val="24"/>
        </w:rPr>
        <w:t>Глава сельского поселения                                                                         Д.С.Бурков</w:t>
      </w:r>
    </w:p>
    <w:p w:rsidR="00052165" w:rsidRPr="00052165" w:rsidRDefault="00052165" w:rsidP="0005216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52165" w:rsidRPr="00052165" w:rsidRDefault="00052165" w:rsidP="00052165">
      <w:pPr>
        <w:pStyle w:val="a3"/>
        <w:rPr>
          <w:rFonts w:ascii="Times New Roman" w:hAnsi="Times New Roman"/>
          <w:b/>
          <w:sz w:val="24"/>
          <w:szCs w:val="24"/>
        </w:rPr>
      </w:pPr>
      <w:r w:rsidRPr="00052165">
        <w:rPr>
          <w:rFonts w:ascii="Times New Roman" w:hAnsi="Times New Roman"/>
          <w:sz w:val="24"/>
          <w:szCs w:val="24"/>
        </w:rPr>
        <w:t>Председатель Совета                                                                                   А.В.Миронова</w:t>
      </w:r>
    </w:p>
    <w:p w:rsidR="00052165" w:rsidRPr="00052165" w:rsidRDefault="00052165" w:rsidP="0005216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52165" w:rsidRPr="00052165" w:rsidRDefault="00052165" w:rsidP="00052165">
      <w:pPr>
        <w:pStyle w:val="a3"/>
        <w:rPr>
          <w:rFonts w:ascii="Times New Roman" w:hAnsi="Times New Roman"/>
          <w:b/>
          <w:sz w:val="24"/>
          <w:szCs w:val="24"/>
        </w:rPr>
      </w:pPr>
    </w:p>
    <w:p w:rsidR="00560105" w:rsidRPr="00052165" w:rsidRDefault="00560105" w:rsidP="00052165">
      <w:pPr>
        <w:pStyle w:val="a3"/>
        <w:rPr>
          <w:rFonts w:ascii="Times New Roman" w:hAnsi="Times New Roman"/>
          <w:sz w:val="24"/>
          <w:szCs w:val="24"/>
        </w:rPr>
      </w:pPr>
    </w:p>
    <w:p w:rsidR="00052165" w:rsidRDefault="00052165"/>
    <w:tbl>
      <w:tblPr>
        <w:tblW w:w="10940" w:type="dxa"/>
        <w:tblInd w:w="108" w:type="dxa"/>
        <w:tblLook w:val="04A0"/>
      </w:tblPr>
      <w:tblGrid>
        <w:gridCol w:w="4880"/>
        <w:gridCol w:w="2400"/>
        <w:gridCol w:w="1300"/>
        <w:gridCol w:w="1240"/>
        <w:gridCol w:w="1422"/>
      </w:tblGrid>
      <w:tr w:rsidR="00052165" w:rsidRPr="00052165" w:rsidTr="00052165">
        <w:trPr>
          <w:trHeight w:val="1560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165" w:rsidRDefault="00052165" w:rsidP="00052165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052165" w:rsidRDefault="00052165" w:rsidP="00052165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052165" w:rsidRDefault="00052165" w:rsidP="00052165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052165" w:rsidRDefault="00052165" w:rsidP="00052165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052165" w:rsidRDefault="00052165" w:rsidP="00052165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052165" w:rsidRDefault="00052165" w:rsidP="00052165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052165" w:rsidRPr="00052165" w:rsidRDefault="00052165" w:rsidP="00052165">
            <w:pPr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52165" w:rsidRPr="00052165" w:rsidTr="00052165">
        <w:trPr>
          <w:trHeight w:val="750"/>
        </w:trPr>
        <w:tc>
          <w:tcPr>
            <w:tcW w:w="109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52165">
              <w:rPr>
                <w:b/>
                <w:bCs/>
                <w:color w:val="000000"/>
                <w:sz w:val="32"/>
                <w:szCs w:val="32"/>
              </w:rPr>
              <w:lastRenderedPageBreak/>
              <w:t xml:space="preserve">Исполнение доходов бюджета по кодам классификации доходов </w:t>
            </w:r>
            <w:proofErr w:type="spellStart"/>
            <w:r w:rsidRPr="00052165">
              <w:rPr>
                <w:b/>
                <w:bCs/>
                <w:color w:val="000000"/>
                <w:sz w:val="32"/>
                <w:szCs w:val="32"/>
              </w:rPr>
              <w:t>бюджетов</w:t>
            </w:r>
            <w:proofErr w:type="gramStart"/>
            <w:r w:rsidRPr="00052165">
              <w:rPr>
                <w:b/>
                <w:bCs/>
                <w:color w:val="000000"/>
                <w:sz w:val="32"/>
                <w:szCs w:val="32"/>
              </w:rPr>
              <w:t>.</w:t>
            </w:r>
            <w:r w:rsidRPr="00052165">
              <w:rPr>
                <w:color w:val="000000"/>
                <w:sz w:val="22"/>
                <w:szCs w:val="22"/>
              </w:rPr>
              <w:t>т</w:t>
            </w:r>
            <w:proofErr w:type="gramEnd"/>
            <w:r w:rsidRPr="00052165">
              <w:rPr>
                <w:color w:val="000000"/>
                <w:sz w:val="22"/>
                <w:szCs w:val="22"/>
              </w:rPr>
              <w:t>ыс.руб</w:t>
            </w:r>
            <w:proofErr w:type="spellEnd"/>
            <w:r w:rsidRPr="00052165">
              <w:rPr>
                <w:color w:val="000000"/>
                <w:sz w:val="22"/>
                <w:szCs w:val="22"/>
              </w:rPr>
              <w:t>.</w:t>
            </w:r>
          </w:p>
        </w:tc>
      </w:tr>
      <w:tr w:rsidR="00052165" w:rsidRPr="00052165" w:rsidTr="00052165">
        <w:trPr>
          <w:trHeight w:val="465"/>
        </w:trPr>
        <w:tc>
          <w:tcPr>
            <w:tcW w:w="48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color w:val="000000"/>
              </w:rPr>
            </w:pPr>
            <w:r w:rsidRPr="00052165">
              <w:rPr>
                <w:color w:val="000000"/>
              </w:rPr>
              <w:t>Наименование показателя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color w:val="000000"/>
              </w:rPr>
            </w:pPr>
            <w:r w:rsidRPr="00052165">
              <w:rPr>
                <w:color w:val="000000"/>
              </w:rPr>
              <w:t>Код дохода бюджетной классификации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color w:val="000000"/>
              </w:rPr>
            </w:pPr>
            <w:r w:rsidRPr="00052165">
              <w:rPr>
                <w:color w:val="000000"/>
              </w:rPr>
              <w:t>План на год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color w:val="000000"/>
              </w:rPr>
            </w:pPr>
            <w:r w:rsidRPr="00052165">
              <w:rPr>
                <w:color w:val="000000"/>
              </w:rPr>
              <w:t>Факт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color w:val="000000"/>
              </w:rPr>
            </w:pPr>
            <w:r w:rsidRPr="00052165">
              <w:rPr>
                <w:color w:val="000000"/>
              </w:rPr>
              <w:t>% исполнения</w:t>
            </w:r>
          </w:p>
        </w:tc>
      </w:tr>
      <w:tr w:rsidR="00052165" w:rsidRPr="00052165" w:rsidTr="00052165">
        <w:trPr>
          <w:trHeight w:val="390"/>
        </w:trPr>
        <w:tc>
          <w:tcPr>
            <w:tcW w:w="48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2165" w:rsidRPr="00052165" w:rsidRDefault="00052165" w:rsidP="00052165">
            <w:pPr>
              <w:spacing w:before="0" w:after="0"/>
              <w:rPr>
                <w:color w:val="00000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2165" w:rsidRPr="00052165" w:rsidRDefault="00052165" w:rsidP="00052165">
            <w:pPr>
              <w:spacing w:before="0" w:after="0"/>
              <w:rPr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2165" w:rsidRPr="00052165" w:rsidRDefault="00052165" w:rsidP="00052165">
            <w:pPr>
              <w:spacing w:before="0" w:after="0"/>
              <w:rPr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52165" w:rsidRPr="00052165" w:rsidRDefault="00052165" w:rsidP="00052165">
            <w:pPr>
              <w:spacing w:before="0" w:after="0"/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052165" w:rsidRPr="00052165" w:rsidRDefault="00052165" w:rsidP="00052165">
            <w:pPr>
              <w:spacing w:before="0" w:after="0"/>
              <w:rPr>
                <w:color w:val="000000"/>
              </w:rPr>
            </w:pPr>
          </w:p>
        </w:tc>
      </w:tr>
      <w:tr w:rsidR="00052165" w:rsidRPr="00052165" w:rsidTr="00052165">
        <w:trPr>
          <w:trHeight w:val="45"/>
        </w:trPr>
        <w:tc>
          <w:tcPr>
            <w:tcW w:w="48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2165" w:rsidRPr="00052165" w:rsidRDefault="00052165" w:rsidP="00052165">
            <w:pPr>
              <w:spacing w:before="0" w:after="0"/>
              <w:rPr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color w:val="000000"/>
              </w:rPr>
            </w:pPr>
            <w:r w:rsidRPr="00052165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color w:val="000000"/>
              </w:rPr>
            </w:pPr>
            <w:r w:rsidRPr="00052165">
              <w:rPr>
                <w:color w:val="000000"/>
              </w:rPr>
              <w:t> </w:t>
            </w:r>
          </w:p>
        </w:tc>
        <w:tc>
          <w:tcPr>
            <w:tcW w:w="12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052165" w:rsidRPr="00052165" w:rsidRDefault="00052165" w:rsidP="00052165">
            <w:pPr>
              <w:spacing w:before="0" w:after="0"/>
              <w:rPr>
                <w:color w:val="000000"/>
              </w:rPr>
            </w:pPr>
          </w:p>
        </w:tc>
      </w:tr>
      <w:tr w:rsidR="00052165" w:rsidRPr="00052165" w:rsidTr="00052165">
        <w:trPr>
          <w:trHeight w:val="300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color w:val="000000"/>
              </w:rPr>
            </w:pPr>
            <w:r w:rsidRPr="00052165">
              <w:rPr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color w:val="000000"/>
              </w:rPr>
            </w:pPr>
            <w:r w:rsidRPr="00052165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color w:val="000000"/>
              </w:rPr>
            </w:pPr>
            <w:r w:rsidRPr="00052165">
              <w:rPr>
                <w:color w:val="000000"/>
              </w:rPr>
              <w:t>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color w:val="000000"/>
              </w:rPr>
            </w:pPr>
            <w:r w:rsidRPr="00052165">
              <w:rPr>
                <w:color w:val="000000"/>
              </w:rPr>
              <w:t>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color w:val="000000"/>
              </w:rPr>
            </w:pPr>
            <w:r w:rsidRPr="00052165">
              <w:rPr>
                <w:color w:val="000000"/>
              </w:rPr>
              <w:t>4</w:t>
            </w:r>
          </w:p>
        </w:tc>
      </w:tr>
      <w:tr w:rsidR="00052165" w:rsidRPr="00052165" w:rsidTr="00052165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Доходы - всего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13197,80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13359,54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101,23</w:t>
            </w:r>
          </w:p>
        </w:tc>
      </w:tr>
      <w:tr w:rsidR="00052165" w:rsidRPr="00052165" w:rsidTr="00052165">
        <w:trPr>
          <w:trHeight w:val="75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Дотации бюджетам субъектов Российской Федерации и муниципальных образований на выравнивание бюджетной обеспеченности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90920201001100000151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5480,00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5480,00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100,00</w:t>
            </w:r>
          </w:p>
        </w:tc>
      </w:tr>
      <w:tr w:rsidR="00052165" w:rsidRPr="00052165" w:rsidTr="00052165">
        <w:trPr>
          <w:trHeight w:val="106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90920203015100000151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164,80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164,80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100,00</w:t>
            </w:r>
          </w:p>
        </w:tc>
      </w:tr>
      <w:tr w:rsidR="00052165" w:rsidRPr="00052165" w:rsidTr="00052165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90920204000000000151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5270,41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5259,75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99,80</w:t>
            </w:r>
          </w:p>
        </w:tc>
      </w:tr>
      <w:tr w:rsidR="00052165" w:rsidRPr="00052165" w:rsidTr="00052165">
        <w:trPr>
          <w:trHeight w:val="28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Собственные доходы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00010000000000000000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2282,59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2454,99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107,55</w:t>
            </w:r>
          </w:p>
        </w:tc>
      </w:tr>
      <w:tr w:rsidR="00052165" w:rsidRPr="00052165" w:rsidTr="00052165">
        <w:trPr>
          <w:trHeight w:val="5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10010302000010000110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1019,43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1125,34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110,39</w:t>
            </w:r>
          </w:p>
        </w:tc>
      </w:tr>
      <w:tr w:rsidR="00052165" w:rsidRPr="00052165" w:rsidTr="00052165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18210102010010000110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679,97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109,67</w:t>
            </w:r>
          </w:p>
        </w:tc>
      </w:tr>
      <w:tr w:rsidR="00052165" w:rsidRPr="00052165" w:rsidTr="00052165">
        <w:trPr>
          <w:trHeight w:val="28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Налог на имущество физических лиц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18210601000000000110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68,25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68,54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100,42</w:t>
            </w:r>
          </w:p>
        </w:tc>
      </w:tr>
      <w:tr w:rsidR="00052165" w:rsidRPr="00052165" w:rsidTr="00052165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18210606000000000110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202,70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204,15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100,72</w:t>
            </w:r>
          </w:p>
        </w:tc>
      </w:tr>
      <w:tr w:rsidR="00052165" w:rsidRPr="00052165" w:rsidTr="00052165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 Государственная пошлина 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90910804000010000110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105,00</w:t>
            </w:r>
          </w:p>
        </w:tc>
      </w:tr>
      <w:tr w:rsidR="00052165" w:rsidRPr="00052165" w:rsidTr="00052165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Прочие доходы от использования имущества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90911109000000000120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40,67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112,66</w:t>
            </w:r>
          </w:p>
        </w:tc>
      </w:tr>
      <w:tr w:rsidR="00052165" w:rsidRPr="00052165" w:rsidTr="00052165">
        <w:trPr>
          <w:trHeight w:val="49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Доходы, получаемые в виде арендной платы за земельные участки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91511105010000000120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95,62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95,80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100,19</w:t>
            </w:r>
          </w:p>
        </w:tc>
      </w:tr>
      <w:tr w:rsidR="00052165" w:rsidRPr="00052165" w:rsidTr="00052165">
        <w:trPr>
          <w:trHeight w:val="54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Доходы, от реализации имущества находящегося </w:t>
            </w:r>
            <w:proofErr w:type="gramStart"/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в</w:t>
            </w:r>
            <w:proofErr w:type="gramEnd"/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государственной и муниципальной </w:t>
            </w:r>
            <w:proofErr w:type="spellStart"/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соственности</w:t>
            </w:r>
            <w:proofErr w:type="spellEnd"/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90911402000000000410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172,80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172,80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100,00</w:t>
            </w:r>
          </w:p>
        </w:tc>
      </w:tr>
      <w:tr w:rsidR="00052165" w:rsidRPr="00052165" w:rsidTr="00052165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 Доходы от продажи земельных участков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00011406000000000430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63,69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63,69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100,00</w:t>
            </w:r>
          </w:p>
        </w:tc>
      </w:tr>
      <w:tr w:rsidR="00052165" w:rsidRPr="00052165" w:rsidTr="00052165">
        <w:trPr>
          <w:trHeight w:val="33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Невыясненные поступления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00011701000000000180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52165" w:rsidRPr="00052165" w:rsidTr="00052165">
        <w:trPr>
          <w:trHeight w:val="25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52165" w:rsidRPr="00052165" w:rsidTr="00052165">
        <w:trPr>
          <w:trHeight w:val="285"/>
        </w:trPr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52165" w:rsidRPr="00052165" w:rsidTr="00052165">
        <w:trPr>
          <w:trHeight w:val="1065"/>
        </w:trPr>
        <w:tc>
          <w:tcPr>
            <w:tcW w:w="10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52165">
              <w:rPr>
                <w:b/>
                <w:bCs/>
                <w:color w:val="000000"/>
                <w:sz w:val="32"/>
                <w:szCs w:val="32"/>
              </w:rPr>
              <w:t xml:space="preserve">Исполнение доходов бюджета по кодам классификации доходов </w:t>
            </w:r>
            <w:proofErr w:type="spellStart"/>
            <w:r w:rsidRPr="00052165">
              <w:rPr>
                <w:b/>
                <w:bCs/>
                <w:color w:val="000000"/>
                <w:sz w:val="32"/>
                <w:szCs w:val="32"/>
              </w:rPr>
              <w:t>бюджетов</w:t>
            </w:r>
            <w:proofErr w:type="gramStart"/>
            <w:r w:rsidRPr="00052165">
              <w:rPr>
                <w:b/>
                <w:bCs/>
                <w:color w:val="000000"/>
                <w:sz w:val="32"/>
                <w:szCs w:val="32"/>
              </w:rPr>
              <w:t>.</w:t>
            </w:r>
            <w:r w:rsidRPr="00052165">
              <w:rPr>
                <w:color w:val="000000"/>
                <w:sz w:val="22"/>
                <w:szCs w:val="22"/>
              </w:rPr>
              <w:t>т</w:t>
            </w:r>
            <w:proofErr w:type="gramEnd"/>
            <w:r w:rsidRPr="00052165">
              <w:rPr>
                <w:color w:val="000000"/>
                <w:sz w:val="22"/>
                <w:szCs w:val="22"/>
              </w:rPr>
              <w:t>ыс.руб</w:t>
            </w:r>
            <w:proofErr w:type="spellEnd"/>
            <w:r w:rsidRPr="00052165">
              <w:rPr>
                <w:color w:val="000000"/>
                <w:sz w:val="22"/>
                <w:szCs w:val="22"/>
              </w:rPr>
              <w:t>.</w:t>
            </w:r>
          </w:p>
        </w:tc>
      </w:tr>
      <w:tr w:rsidR="00052165" w:rsidRPr="00052165" w:rsidTr="00052165">
        <w:trPr>
          <w:trHeight w:val="465"/>
        </w:trPr>
        <w:tc>
          <w:tcPr>
            <w:tcW w:w="48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color w:val="000000"/>
              </w:rPr>
            </w:pPr>
            <w:r w:rsidRPr="00052165">
              <w:rPr>
                <w:color w:val="000000"/>
              </w:rPr>
              <w:t>Код дохода бюджетной классификации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План на год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% исполнения</w:t>
            </w:r>
          </w:p>
        </w:tc>
      </w:tr>
      <w:tr w:rsidR="00052165" w:rsidRPr="00052165" w:rsidTr="00052165">
        <w:trPr>
          <w:trHeight w:val="405"/>
        </w:trPr>
        <w:tc>
          <w:tcPr>
            <w:tcW w:w="48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2165" w:rsidRPr="00052165" w:rsidRDefault="00052165" w:rsidP="00052165">
            <w:pPr>
              <w:spacing w:before="0" w:after="0"/>
              <w:rPr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52165" w:rsidRPr="00052165" w:rsidTr="00052165">
        <w:trPr>
          <w:trHeight w:val="330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color w:val="000000"/>
              </w:rPr>
            </w:pPr>
            <w:r w:rsidRPr="00052165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052165" w:rsidRPr="00052165" w:rsidTr="00052165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Доходы - всего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8402,40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13359,54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159,00</w:t>
            </w:r>
          </w:p>
        </w:tc>
      </w:tr>
      <w:tr w:rsidR="00052165" w:rsidRPr="00052165" w:rsidTr="00052165">
        <w:trPr>
          <w:trHeight w:val="88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Дотации бюджетам субъектов Российской Федерации и муниципальных образований на выравнивание бюджетной обеспеченности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90920201001100000151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5480,00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5480,00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100,00</w:t>
            </w:r>
          </w:p>
        </w:tc>
      </w:tr>
      <w:tr w:rsidR="00052165" w:rsidRPr="00052165" w:rsidTr="00052165">
        <w:trPr>
          <w:trHeight w:val="109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90920203015100000151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167,90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164,80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98,15</w:t>
            </w:r>
          </w:p>
        </w:tc>
      </w:tr>
      <w:tr w:rsidR="00052165" w:rsidRPr="00052165" w:rsidTr="00052165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90920204000000000151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5259,75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1948,06</w:t>
            </w:r>
          </w:p>
        </w:tc>
      </w:tr>
      <w:tr w:rsidR="00052165" w:rsidRPr="00052165" w:rsidTr="00052165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Собственные доходы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00010000000000000000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2484,50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2454,99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98,81</w:t>
            </w:r>
          </w:p>
        </w:tc>
      </w:tr>
      <w:tr w:rsidR="00052165" w:rsidRPr="00052165" w:rsidTr="00052165">
        <w:trPr>
          <w:trHeight w:val="52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10010302000010000110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1484,00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1125,34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75,83</w:t>
            </w:r>
          </w:p>
        </w:tc>
      </w:tr>
      <w:tr w:rsidR="00052165" w:rsidRPr="00052165" w:rsidTr="00052165">
        <w:trPr>
          <w:trHeight w:val="2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18210102010010000110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679,97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109,67</w:t>
            </w:r>
          </w:p>
        </w:tc>
      </w:tr>
      <w:tr w:rsidR="00052165" w:rsidRPr="00052165" w:rsidTr="00052165">
        <w:trPr>
          <w:trHeight w:val="28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18210601000000000110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68,54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195,83</w:t>
            </w:r>
          </w:p>
        </w:tc>
      </w:tr>
      <w:tr w:rsidR="00052165" w:rsidRPr="00052165" w:rsidTr="00052165">
        <w:trPr>
          <w:trHeight w:val="24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18210606000000000110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204,15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214,89</w:t>
            </w:r>
          </w:p>
        </w:tc>
      </w:tr>
      <w:tr w:rsidR="00052165" w:rsidRPr="00052165" w:rsidTr="00052165">
        <w:trPr>
          <w:trHeight w:val="28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 Государственная пошлина 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90910804000010000110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105,00</w:t>
            </w:r>
          </w:p>
        </w:tc>
      </w:tr>
      <w:tr w:rsidR="00052165" w:rsidRPr="00052165" w:rsidTr="00052165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Прочие доходы от использования имущества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90911109000000000120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40,67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140,24</w:t>
            </w:r>
          </w:p>
        </w:tc>
      </w:tr>
      <w:tr w:rsidR="00052165" w:rsidRPr="00052165" w:rsidTr="00052165">
        <w:trPr>
          <w:trHeight w:val="54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Доходы, получаемые в виде арендной платы за земельные участки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91511105010000000120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95,80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83,30</w:t>
            </w:r>
          </w:p>
        </w:tc>
      </w:tr>
      <w:tr w:rsidR="00052165" w:rsidRPr="00052165" w:rsidTr="00052165">
        <w:trPr>
          <w:trHeight w:val="58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Доходы, от реализации имущества находящегося </w:t>
            </w:r>
            <w:proofErr w:type="gramStart"/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в</w:t>
            </w:r>
            <w:proofErr w:type="gramEnd"/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государственной и муниципальной </w:t>
            </w:r>
            <w:proofErr w:type="spellStart"/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соственности</w:t>
            </w:r>
            <w:proofErr w:type="spellEnd"/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90911402000000000410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172,80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172,80</w:t>
            </w:r>
          </w:p>
        </w:tc>
      </w:tr>
      <w:tr w:rsidR="00052165" w:rsidRPr="00052165" w:rsidTr="00052165">
        <w:trPr>
          <w:trHeight w:val="25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 Доходы от продажи земельных участков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00011406000000000430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63,69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2547,60</w:t>
            </w:r>
          </w:p>
        </w:tc>
      </w:tr>
      <w:tr w:rsidR="00052165" w:rsidRPr="00052165" w:rsidTr="00052165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Невыясненные поступления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165" w:rsidRPr="00052165" w:rsidRDefault="00052165" w:rsidP="00052165">
            <w:pPr>
              <w:spacing w:before="0"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00011701000000000180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165" w:rsidRPr="00052165" w:rsidRDefault="00052165" w:rsidP="00052165">
            <w:pPr>
              <w:spacing w:before="0" w:after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52165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052165" w:rsidRDefault="00052165"/>
    <w:sectPr w:rsidR="00052165" w:rsidSect="00052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615E"/>
    <w:rsid w:val="00052165"/>
    <w:rsid w:val="000A7798"/>
    <w:rsid w:val="000D7EBE"/>
    <w:rsid w:val="00560105"/>
    <w:rsid w:val="00C4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5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1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next w:val="a"/>
    <w:link w:val="a5"/>
    <w:qFormat/>
    <w:rsid w:val="0005216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05216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0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6B16-EED0-45AE-95A0-6742A46C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2015-03-19T06:10:00Z</dcterms:created>
  <dcterms:modified xsi:type="dcterms:W3CDTF">2015-03-19T06:33:00Z</dcterms:modified>
</cp:coreProperties>
</file>