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722B5D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587F1B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22B5D" w:rsidP="00A24FC8">
      <w:pPr>
        <w:jc w:val="both"/>
      </w:pPr>
      <w:r>
        <w:t>23.06.2016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</w:t>
      </w:r>
      <w:r w:rsidR="00A24FC8" w:rsidRPr="00E26944">
        <w:t xml:space="preserve">  №</w:t>
      </w:r>
      <w:r w:rsidR="001D51F9">
        <w:t xml:space="preserve"> </w:t>
      </w:r>
      <w:r>
        <w:t>148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587F1B">
        <w:t>николаевка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150F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E4C0C">
        <w:rPr>
          <w:b/>
        </w:rPr>
        <w:t>О внесении изменений в постановление Администрации Ново</w:t>
      </w:r>
      <w:r w:rsidR="00587F1B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587F1B">
        <w:rPr>
          <w:b/>
        </w:rPr>
        <w:t>06</w:t>
      </w:r>
      <w:r w:rsidRPr="00AE4C0C">
        <w:rPr>
          <w:b/>
        </w:rPr>
        <w:t xml:space="preserve">.07.2012 № </w:t>
      </w:r>
      <w:r w:rsidR="00587F1B">
        <w:rPr>
          <w:b/>
        </w:rPr>
        <w:t>82</w:t>
      </w:r>
      <w:r w:rsidRPr="00AE4C0C">
        <w:rPr>
          <w:b/>
        </w:rPr>
        <w:t xml:space="preserve"> «</w:t>
      </w:r>
      <w:r w:rsidR="00150F3B" w:rsidRPr="00E50508">
        <w:rPr>
          <w:rFonts w:ascii="Times New Roman CYR" w:hAnsi="Times New Roman CYR" w:cs="Times New Roman CYR"/>
          <w:b/>
          <w:bCs/>
        </w:rPr>
        <w:t>Об утверждении административного</w:t>
      </w:r>
      <w:r w:rsidR="00150F3B">
        <w:rPr>
          <w:rFonts w:ascii="Times New Roman CYR" w:hAnsi="Times New Roman CYR" w:cs="Times New Roman CYR"/>
          <w:b/>
          <w:bCs/>
        </w:rPr>
        <w:t xml:space="preserve"> </w:t>
      </w:r>
      <w:r w:rsidR="00150F3B" w:rsidRPr="00E50508">
        <w:rPr>
          <w:rFonts w:ascii="Times New Roman CYR" w:hAnsi="Times New Roman CYR" w:cs="Times New Roman CYR"/>
          <w:b/>
          <w:bCs/>
        </w:rPr>
        <w:t>регламента предоставления муниципальной услуги «</w:t>
      </w:r>
      <w:r w:rsidR="00150F3B">
        <w:rPr>
          <w:rFonts w:ascii="Times New Roman CYR" w:hAnsi="Times New Roman CYR" w:cs="Times New Roman CYR"/>
          <w:b/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587F1B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587F1B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587F1B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587F1B">
        <w:rPr>
          <w:rFonts w:ascii="Times New Roman CYR" w:hAnsi="Times New Roman CYR" w:cs="Times New Roman CYR"/>
        </w:rPr>
        <w:t>,</w:t>
      </w: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180AF2" w:rsidRPr="0087386B">
        <w:rPr>
          <w:rFonts w:ascii="Times New Roman CYR" w:hAnsi="Times New Roman CYR" w:cs="Times New Roman CYR"/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</w:r>
      <w:r w:rsidR="00180AF2">
        <w:rPr>
          <w:rFonts w:ascii="Times New Roman CYR" w:hAnsi="Times New Roman CYR" w:cs="Times New Roman CYR"/>
          <w:bCs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587F1B">
        <w:t>николаевского</w:t>
      </w:r>
      <w:r w:rsidR="008501E3" w:rsidRPr="008501E3">
        <w:t xml:space="preserve"> сельского поселения от </w:t>
      </w:r>
      <w:r w:rsidR="00587F1B">
        <w:t>06</w:t>
      </w:r>
      <w:r w:rsidR="00AE4C0C">
        <w:t>.07</w:t>
      </w:r>
      <w:r w:rsidR="008501E3" w:rsidRPr="008501E3">
        <w:t xml:space="preserve">.2012 № </w:t>
      </w:r>
      <w:r w:rsidR="00587F1B">
        <w:t>82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180AF2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«1.2.</w:t>
      </w:r>
      <w:r w:rsidRPr="003E19F1">
        <w:rPr>
          <w:rFonts w:ascii="Times New Roman CYR" w:hAnsi="Times New Roman CYR" w:cs="Times New Roman CYR"/>
        </w:rPr>
        <w:t xml:space="preserve"> </w:t>
      </w:r>
      <w:r w:rsidRPr="00203E30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180AF2" w:rsidRPr="00962C1C">
        <w:rPr>
          <w:color w:val="000000"/>
        </w:rPr>
        <w:t>физические лица, индивидуальные предпринимателя, юридические лица, имеющие намерение получить разрешение на перевозку тяжеловесных и (или) крупногабаритных грузов (далее – заявители).</w:t>
      </w:r>
      <w:r w:rsidR="00180AF2">
        <w:rPr>
          <w:color w:val="000000"/>
        </w:rPr>
        <w:t>»;</w:t>
      </w:r>
      <w:r w:rsidR="00180AF2" w:rsidRPr="00962C1C">
        <w:rPr>
          <w:color w:val="000000"/>
        </w:rPr>
        <w:t xml:space="preserve"> 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180AF2" w:rsidRPr="00962C1C">
        <w:t>1 категории по благоустройству, обеспечению жизнедеятельности, транспорту, связи и безопасности (далее – специалист 1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587F1B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587F1B" w:rsidRPr="00EC1033">
          <w:rPr>
            <w:rStyle w:val="a4"/>
          </w:rPr>
          <w:t>http://www.n</w:t>
        </w:r>
        <w:r w:rsidR="00587F1B" w:rsidRPr="00EC1033">
          <w:rPr>
            <w:rStyle w:val="a4"/>
            <w:lang w:val="en-US"/>
          </w:rPr>
          <w:t>n</w:t>
        </w:r>
        <w:r w:rsidR="00587F1B" w:rsidRPr="00EC1033">
          <w:rPr>
            <w:rStyle w:val="a4"/>
          </w:rPr>
          <w:t>selp.asino.ru</w:t>
        </w:r>
      </w:hyperlink>
      <w:r w:rsidRPr="00972247">
        <w:t xml:space="preserve"> .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30459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поселения: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30459">
        <w:rPr>
          <w:rFonts w:ascii="Times New Roman" w:hAnsi="Times New Roman" w:cs="Times New Roman"/>
          <w:sz w:val="24"/>
          <w:szCs w:val="24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F3045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0459">
        <w:rPr>
          <w:rFonts w:ascii="Times New Roman" w:hAnsi="Times New Roman" w:cs="Times New Roman"/>
          <w:sz w:val="24"/>
          <w:szCs w:val="24"/>
        </w:rPr>
        <w:t>. № 4.</w:t>
      </w:r>
      <w:r w:rsidRPr="00F304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</w:p>
    <w:p w:rsidR="00587F1B" w:rsidRPr="00F30459" w:rsidRDefault="00587F1B" w:rsidP="00587F1B">
      <w:pPr>
        <w:pStyle w:val="ac"/>
        <w:rPr>
          <w:rStyle w:val="FontStyle47"/>
          <w:iCs/>
          <w:sz w:val="24"/>
          <w:szCs w:val="24"/>
        </w:rPr>
      </w:pPr>
      <w:r w:rsidRPr="00F30459">
        <w:rPr>
          <w:rStyle w:val="FontStyle47"/>
          <w:iCs/>
          <w:sz w:val="24"/>
          <w:szCs w:val="24"/>
        </w:rPr>
        <w:t>Телефон для справок: 8 (38241) 4 22 06.</w:t>
      </w:r>
    </w:p>
    <w:p w:rsidR="00587F1B" w:rsidRPr="00F30459" w:rsidRDefault="00587F1B" w:rsidP="00587F1B">
      <w:pPr>
        <w:pStyle w:val="ac"/>
        <w:rPr>
          <w:rStyle w:val="FontStyle48"/>
          <w:b w:val="0"/>
          <w:iCs/>
          <w:sz w:val="24"/>
          <w:szCs w:val="24"/>
        </w:rPr>
      </w:pPr>
      <w:r w:rsidRPr="00F30459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Понедельник                9.00-15.30, без перерыва,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Вторник                        9.00-15.30, без перерыва,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Среда                            не приемный день,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Четверг                          9.00-15.30, без перерыва,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lastRenderedPageBreak/>
        <w:t>Пятница                        не приемный день</w:t>
      </w:r>
    </w:p>
    <w:p w:rsidR="00587F1B" w:rsidRPr="00F30459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Суббота, воскресенье – выходной день</w:t>
      </w:r>
    </w:p>
    <w:p w:rsidR="003E19F1" w:rsidRPr="00587F1B" w:rsidRDefault="00587F1B" w:rsidP="00587F1B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F30459">
        <w:rPr>
          <w:rFonts w:ascii="Times New Roman" w:hAnsi="Times New Roman" w:cs="Times New Roman"/>
          <w:sz w:val="24"/>
          <w:szCs w:val="24"/>
        </w:rPr>
        <w:t>n</w:t>
      </w:r>
      <w:r w:rsidRPr="00F3045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30459">
        <w:rPr>
          <w:rFonts w:ascii="Times New Roman" w:hAnsi="Times New Roman" w:cs="Times New Roman"/>
          <w:sz w:val="24"/>
          <w:szCs w:val="24"/>
        </w:rPr>
        <w:t>selp@mail.tomsknet.ru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C459A2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9A2">
        <w:rPr>
          <w:rFonts w:ascii="Times New Roman CYR" w:hAnsi="Times New Roman CYR" w:cs="Times New Roman CYR"/>
          <w:bCs/>
          <w:sz w:val="24"/>
          <w:szCs w:val="24"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</w:r>
      <w:r>
        <w:rPr>
          <w:rFonts w:ascii="Times New Roman CYR" w:hAnsi="Times New Roman CYR" w:cs="Times New Roman CYR"/>
          <w:bCs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E19F1" w:rsidRPr="00203E30" w:rsidRDefault="003E19F1" w:rsidP="003E19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</w:t>
      </w:r>
      <w:r w:rsidR="000E6C4A">
        <w:rPr>
          <w:rFonts w:ascii="Times New Roman CYR" w:hAnsi="Times New Roman CYR" w:cs="Times New Roman CYR"/>
        </w:rPr>
        <w:t>николаевского</w:t>
      </w:r>
      <w:r w:rsidRPr="00A048B6">
        <w:rPr>
          <w:rFonts w:ascii="Times New Roman CYR" w:hAnsi="Times New Roman CYR" w:cs="Times New Roman CYR"/>
        </w:rPr>
        <w:t xml:space="preserve">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>
        <w:t xml:space="preserve">специалиста </w:t>
      </w:r>
      <w:r w:rsidR="00C459A2">
        <w:t>1</w:t>
      </w:r>
      <w:r>
        <w:t xml:space="preserve"> категории</w:t>
      </w:r>
      <w:r w:rsidRPr="00A048B6">
        <w:t xml:space="preserve">. </w:t>
      </w:r>
      <w:r w:rsidRPr="006F4C4F">
        <w:t xml:space="preserve">Отдельные административные действия выполняют: </w:t>
      </w:r>
      <w:r w:rsidR="00C459A2">
        <w:t>глава Ново</w:t>
      </w:r>
      <w:r w:rsidR="000E6C4A">
        <w:t>николаевского</w:t>
      </w:r>
      <w:r w:rsidR="00C459A2">
        <w:t xml:space="preserve"> сельского поселения </w:t>
      </w:r>
      <w:r w:rsidR="00C459A2" w:rsidRPr="00962C1C">
        <w:t xml:space="preserve">(далее -  глава поселения), </w:t>
      </w:r>
      <w:r w:rsidR="000E6C4A">
        <w:t>делопроизводитель</w:t>
      </w:r>
      <w:proofErr w:type="gramStart"/>
      <w:r w:rsidRPr="00203E30">
        <w:t>.</w:t>
      </w:r>
      <w: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2.5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«2.5.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  <w:kern w:val="2"/>
        </w:rPr>
        <w:t>Граждански</w:t>
      </w:r>
      <w:r>
        <w:rPr>
          <w:rFonts w:ascii="Times New Roman CYR" w:hAnsi="Times New Roman CYR" w:cs="Times New Roman CYR"/>
          <w:kern w:val="2"/>
        </w:rPr>
        <w:t>й</w:t>
      </w:r>
      <w:r w:rsidRPr="00203E30">
        <w:rPr>
          <w:rFonts w:ascii="Times New Roman CYR" w:hAnsi="Times New Roman CYR" w:cs="Times New Roman CYR"/>
          <w:kern w:val="2"/>
        </w:rPr>
        <w:t xml:space="preserve"> кодекс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color w:val="000000"/>
        </w:rPr>
        <w:t xml:space="preserve">    </w:t>
      </w:r>
      <w:r>
        <w:rPr>
          <w:rFonts w:ascii="Times New Roman CYR" w:hAnsi="Times New Roman CYR" w:cs="Times New Roman CYR"/>
          <w:color w:val="000000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100E42">
        <w:rPr>
          <w:rFonts w:ascii="Times New Roman CYR" w:hAnsi="Times New Roman CYR" w:cs="Times New Roman CYR"/>
        </w:rPr>
        <w:t>ственных и муниципальных услуг»;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left="42" w:firstLine="667"/>
        <w:jc w:val="both"/>
        <w:rPr>
          <w:color w:val="000000"/>
        </w:rPr>
      </w:pPr>
      <w:r w:rsidRPr="00962C1C">
        <w:rPr>
          <w:color w:val="000000"/>
        </w:rPr>
        <w:t>Федеральны</w:t>
      </w:r>
      <w:r>
        <w:rPr>
          <w:color w:val="000000"/>
        </w:rPr>
        <w:t>й</w:t>
      </w:r>
      <w:r w:rsidRPr="00962C1C">
        <w:rPr>
          <w:color w:val="000000"/>
        </w:rPr>
        <w:t xml:space="preserve">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left="42" w:firstLine="667"/>
        <w:jc w:val="both"/>
        <w:rPr>
          <w:color w:val="000000"/>
        </w:rPr>
      </w:pPr>
      <w:r>
        <w:rPr>
          <w:color w:val="000000"/>
        </w:rPr>
        <w:t>И</w:t>
      </w:r>
      <w:r w:rsidRPr="00962C1C">
        <w:rPr>
          <w:color w:val="000000"/>
        </w:rPr>
        <w:t>нструкци</w:t>
      </w:r>
      <w:r>
        <w:rPr>
          <w:color w:val="000000"/>
        </w:rPr>
        <w:t>я</w:t>
      </w:r>
      <w:r w:rsidRPr="00962C1C">
        <w:rPr>
          <w:color w:val="000000"/>
        </w:rPr>
        <w:t xml:space="preserve"> по перевозке крупногабаритных и тяжеловесных грузов автомобильным транспортом по дорогам Российской Федерации, зарегистрированной в Минюсте Российской Федерации 8 августа 1996 года № 1146;</w:t>
      </w:r>
    </w:p>
    <w:p w:rsidR="003E19F1" w:rsidRDefault="00C459A2" w:rsidP="00C459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П</w:t>
      </w:r>
      <w:r w:rsidRPr="00962C1C">
        <w:rPr>
          <w:color w:val="000000"/>
        </w:rPr>
        <w:t>остановление Правительства Российской Федерации от 16 ноября 2009 года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Федерации».</w:t>
      </w:r>
      <w:r>
        <w:rPr>
          <w:color w:val="000000"/>
        </w:rPr>
        <w:t>»</w:t>
      </w:r>
      <w:r w:rsidR="003E19F1">
        <w:rPr>
          <w:rFonts w:ascii="Times New Roman CYR" w:hAnsi="Times New Roman CYR" w:cs="Times New Roman CYR"/>
        </w:rPr>
        <w:t>;</w:t>
      </w:r>
    </w:p>
    <w:p w:rsidR="00F20007" w:rsidRDefault="003E19F1" w:rsidP="003039D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F20007">
        <w:rPr>
          <w:rFonts w:ascii="Times New Roman CYR" w:hAnsi="Times New Roman CYR" w:cs="Times New Roman CYR"/>
          <w:kern w:val="2"/>
        </w:rPr>
        <w:t>пункт  2.6 раздела 2 дополнить вторым абзацем следующего содержания:</w:t>
      </w:r>
    </w:p>
    <w:p w:rsidR="00F20007" w:rsidRPr="00F20007" w:rsidRDefault="00F20007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 xml:space="preserve">«Срок регистрации </w:t>
      </w:r>
      <w:r>
        <w:t>письменного заявления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3039D4" w:rsidP="00F2000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kern w:val="2"/>
        </w:rPr>
        <w:t>7</w:t>
      </w:r>
      <w:r w:rsidR="00F20007">
        <w:rPr>
          <w:rFonts w:ascii="Times New Roman CYR" w:hAnsi="Times New Roman CYR" w:cs="Times New Roman CYR"/>
          <w:b/>
          <w:kern w:val="2"/>
        </w:rPr>
        <w:t xml:space="preserve">) </w:t>
      </w:r>
      <w:r w:rsidR="00DB7CA9" w:rsidRPr="00DB7CA9">
        <w:rPr>
          <w:rFonts w:ascii="Times New Roman CYR" w:hAnsi="Times New Roman CYR" w:cs="Times New Roman CYR"/>
          <w:kern w:val="2"/>
        </w:rPr>
        <w:t>пункт 2.9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изложить в следующей редакции: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«2.9.</w:t>
      </w:r>
      <w:r w:rsidRPr="00DB7CA9">
        <w:rPr>
          <w:rFonts w:ascii="Times New Roman CYR" w:hAnsi="Times New Roman CYR" w:cs="Times New Roman CYR"/>
          <w:kern w:val="2"/>
        </w:rPr>
        <w:t xml:space="preserve"> </w:t>
      </w:r>
      <w:r>
        <w:rPr>
          <w:rFonts w:ascii="Times New Roman CYR" w:hAnsi="Times New Roman CYR" w:cs="Times New Roman CYR"/>
          <w:kern w:val="2"/>
        </w:rPr>
        <w:t>Для получения муниципальной услуги заявитель предоставляет: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 xml:space="preserve">1) заявление </w:t>
      </w:r>
      <w:r w:rsidR="00C459A2">
        <w:rPr>
          <w:rFonts w:ascii="Times New Roman CYR" w:hAnsi="Times New Roman CYR" w:cs="Times New Roman CYR"/>
          <w:kern w:val="2"/>
        </w:rPr>
        <w:t xml:space="preserve">о выдаче Разрешения </w:t>
      </w:r>
      <w:r>
        <w:rPr>
          <w:rFonts w:ascii="Times New Roman CYR" w:hAnsi="Times New Roman CYR" w:cs="Times New Roman CYR"/>
          <w:kern w:val="2"/>
        </w:rPr>
        <w:t>согласно приложению № 1 к настоящему регламенту;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2) заявление на обработку персональных данных согласно приложе</w:t>
      </w:r>
      <w:r w:rsidR="004B1669">
        <w:rPr>
          <w:rFonts w:ascii="Times New Roman CYR" w:hAnsi="Times New Roman CYR" w:cs="Times New Roman CYR"/>
          <w:kern w:val="2"/>
        </w:rPr>
        <w:t>нию № 2 к настоящему регламенту;</w:t>
      </w:r>
    </w:p>
    <w:p w:rsidR="00C459A2" w:rsidRPr="00962C1C" w:rsidRDefault="004B1669" w:rsidP="00C459A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firstLine="710"/>
        <w:jc w:val="both"/>
      </w:pPr>
      <w:r>
        <w:rPr>
          <w:rFonts w:ascii="Times New Roman CYR" w:hAnsi="Times New Roman CYR" w:cs="Times New Roman CYR"/>
          <w:kern w:val="2"/>
        </w:rPr>
        <w:t xml:space="preserve">3) </w:t>
      </w:r>
      <w:r w:rsidR="00C459A2" w:rsidRPr="00962C1C">
        <w:t xml:space="preserve"> в</w:t>
      </w:r>
      <w:r w:rsidR="00C459A2" w:rsidRPr="00962C1C">
        <w:rPr>
          <w:color w:val="000000"/>
        </w:rPr>
        <w:t xml:space="preserve"> случае, если документы на личном приеме подает представитель заявителя, дополнительно предоставляются: 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документ, удостоверяющий личность представителя заявителя;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надлежащим образом заверенная доверенность.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3) в случае, если документы направляет представитель заявителя посредством почтовой связи, дополнительно предоставляются: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нотариально удостоверенная копия документа, удостоверяющего личность представителя заявителя;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нотариально удостоверенная копия доверенности.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4) в случае, если документы направляет представитель заявителя посредством электронной связи, дополнительно предоставляются в электронном виде: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копия документа, удостоверяющего личность представителя заявителя;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копия надлежащим образом заверенной доверенности.</w:t>
      </w:r>
      <w:r>
        <w:rPr>
          <w:color w:val="000000"/>
        </w:rPr>
        <w:t>»;</w:t>
      </w:r>
    </w:p>
    <w:p w:rsidR="004B1669" w:rsidRDefault="004B166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lastRenderedPageBreak/>
        <w:t>копия паспорта заявителя.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3039D4">
        <w:rPr>
          <w:rFonts w:ascii="Times New Roman CYR" w:hAnsi="Times New Roman CYR" w:cs="Times New Roman CYR"/>
          <w:b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AE4C0C">
        <w:t>1</w:t>
      </w:r>
      <w:r w:rsidR="00F20007">
        <w:t>6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007">
        <w:t>6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ассистивных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11) обеспечение допуска сурдопереводчика, тифлосурдопереводчика,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B54C93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3039D4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2.1</w:t>
      </w:r>
      <w:r w:rsidR="00F20007">
        <w:rPr>
          <w:rFonts w:ascii="Times New Roman CYR" w:hAnsi="Times New Roman CYR" w:cs="Times New Roman CYR"/>
        </w:rPr>
        <w:t>7</w:t>
      </w:r>
      <w:r w:rsidR="00903E83">
        <w:rPr>
          <w:rFonts w:ascii="Times New Roman CYR" w:hAnsi="Times New Roman CYR" w:cs="Times New Roman CYR"/>
        </w:rPr>
        <w:t xml:space="preserve"> и 2.</w:t>
      </w:r>
      <w:r w:rsidR="00F20007">
        <w:rPr>
          <w:rFonts w:ascii="Times New Roman CYR" w:hAnsi="Times New Roman CYR" w:cs="Times New Roman CYR"/>
        </w:rPr>
        <w:t>18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F20007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 xml:space="preserve"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</w:t>
      </w:r>
      <w:r w:rsidRPr="00A526C9">
        <w:lastRenderedPageBreak/>
        <w:t>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F20007">
        <w:t>18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3039D4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903E83" w:rsidRDefault="00903E83" w:rsidP="00E93DD5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3039D4">
        <w:rPr>
          <w:b/>
        </w:rPr>
        <w:t>1</w:t>
      </w:r>
      <w:r w:rsidRPr="00903E83">
        <w:rPr>
          <w:b/>
        </w:rPr>
        <w:t>)</w:t>
      </w:r>
      <w:r>
        <w:t xml:space="preserve"> в</w:t>
      </w:r>
      <w:r w:rsidR="00DA3FD9">
        <w:t>о втором абзаце подпункта</w:t>
      </w:r>
      <w:r>
        <w:t xml:space="preserve"> </w:t>
      </w:r>
      <w:r w:rsidR="00DA3FD9">
        <w:t>3.3</w:t>
      </w:r>
      <w:r>
        <w:t xml:space="preserve"> </w:t>
      </w:r>
      <w:r w:rsidR="00DA3FD9">
        <w:t xml:space="preserve">пункта 3 </w:t>
      </w:r>
      <w:r w:rsidR="00CF72A3">
        <w:t>части</w:t>
      </w:r>
      <w:r>
        <w:t xml:space="preserve"> 3.2 </w:t>
      </w:r>
      <w:r w:rsidR="00CF72A3">
        <w:t xml:space="preserve">раздела 3 </w:t>
      </w:r>
      <w:r>
        <w:t>регламента слова «</w:t>
      </w:r>
      <w:r w:rsidR="00DA3FD9">
        <w:t>в приложении № 2» заменить словами «в приложении № 3</w:t>
      </w:r>
      <w:r>
        <w:t>»</w:t>
      </w:r>
      <w:r w:rsidR="00CF72A3">
        <w:t>;</w:t>
      </w:r>
    </w:p>
    <w:p w:rsidR="00CF72A3" w:rsidRDefault="00CF72A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CF72A3">
        <w:rPr>
          <w:b/>
        </w:rPr>
        <w:t>1</w:t>
      </w:r>
      <w:r w:rsidR="003039D4">
        <w:rPr>
          <w:b/>
        </w:rPr>
        <w:t>2</w:t>
      </w:r>
      <w:r w:rsidRPr="00CF72A3">
        <w:rPr>
          <w:b/>
        </w:rPr>
        <w:t>)</w:t>
      </w:r>
      <w:r>
        <w:t xml:space="preserve"> 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3039D4">
        <w:rPr>
          <w:rFonts w:ascii="Times New Roman" w:hAnsi="Times New Roman" w:cs="Times New Roman"/>
          <w:b/>
          <w:sz w:val="24"/>
          <w:szCs w:val="24"/>
        </w:rPr>
        <w:t>3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B54C93">
        <w:t>николаевского</w:t>
      </w:r>
      <w:r w:rsidRPr="0074742D">
        <w:t xml:space="preserve">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B54C93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3039D4" w:rsidP="003039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A3FD9" w:rsidRPr="00DA3FD9">
        <w:rPr>
          <w:b/>
        </w:rPr>
        <w:t>1</w:t>
      </w:r>
      <w:r>
        <w:rPr>
          <w:b/>
        </w:rPr>
        <w:t>4</w:t>
      </w:r>
      <w:r w:rsidR="00DA3FD9" w:rsidRPr="00DA3FD9">
        <w:rPr>
          <w:b/>
        </w:rPr>
        <w:t xml:space="preserve">) </w:t>
      </w:r>
      <w:r w:rsidR="00DA3FD9" w:rsidRPr="00DA3FD9">
        <w:t>приложение № 2</w:t>
      </w:r>
      <w:r w:rsidR="00DA3FD9">
        <w:t xml:space="preserve"> к регламенту считать приложением № 3.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B54C93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B54C93" w:rsidRPr="00EC1033">
          <w:rPr>
            <w:rStyle w:val="a4"/>
          </w:rPr>
          <w:t>www.n</w:t>
        </w:r>
        <w:r w:rsidR="00B54C93" w:rsidRPr="00EC1033">
          <w:rPr>
            <w:rStyle w:val="a4"/>
            <w:lang w:val="en-US"/>
          </w:rPr>
          <w:t>n</w:t>
        </w:r>
        <w:proofErr w:type="spellStart"/>
        <w:r w:rsidR="00B54C93" w:rsidRPr="00EC1033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722B5D" w:rsidRDefault="00722B5D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</w:t>
      </w:r>
      <w:r w:rsidR="00B54C93">
        <w:t>Д.С.Бурков</w:t>
      </w:r>
    </w:p>
    <w:p w:rsidR="003039D4" w:rsidRDefault="003039D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E6C4A"/>
    <w:rsid w:val="00100E42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376E1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39D4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2EF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87F1B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55134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B5D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55E4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4E3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4C93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337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87F1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2016-06-23T02:57:00Z</cp:lastPrinted>
  <dcterms:created xsi:type="dcterms:W3CDTF">2012-09-26T06:59:00Z</dcterms:created>
  <dcterms:modified xsi:type="dcterms:W3CDTF">2016-06-23T03:00:00Z</dcterms:modified>
</cp:coreProperties>
</file>