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44" w:rsidRDefault="00863544" w:rsidP="00863544">
      <w:pPr>
        <w:jc w:val="center"/>
      </w:pPr>
    </w:p>
    <w:p w:rsidR="00863544" w:rsidRPr="00863544" w:rsidRDefault="00863544" w:rsidP="00863544">
      <w:pPr>
        <w:jc w:val="center"/>
        <w:rPr>
          <w:b/>
        </w:rPr>
      </w:pPr>
    </w:p>
    <w:p w:rsidR="00863544" w:rsidRPr="00863544" w:rsidRDefault="00863544" w:rsidP="00863544">
      <w:pPr>
        <w:jc w:val="center"/>
        <w:rPr>
          <w:b/>
        </w:rPr>
      </w:pPr>
      <w:r w:rsidRPr="00863544">
        <w:rPr>
          <w:b/>
        </w:rPr>
        <w:t>Томская область Асиновский район</w:t>
      </w:r>
    </w:p>
    <w:p w:rsidR="00863544" w:rsidRPr="00863544" w:rsidRDefault="00863544" w:rsidP="00863544">
      <w:pPr>
        <w:jc w:val="center"/>
        <w:rPr>
          <w:b/>
        </w:rPr>
      </w:pPr>
      <w:r w:rsidRPr="00863544">
        <w:rPr>
          <w:b/>
        </w:rPr>
        <w:t xml:space="preserve">АДМИНИСТРАЦИЯ </w:t>
      </w:r>
    </w:p>
    <w:p w:rsidR="00863544" w:rsidRPr="00863544" w:rsidRDefault="00863544" w:rsidP="00863544">
      <w:pPr>
        <w:jc w:val="center"/>
        <w:rPr>
          <w:b/>
        </w:rPr>
      </w:pPr>
      <w:r w:rsidRPr="00863544">
        <w:rPr>
          <w:b/>
        </w:rPr>
        <w:t>НОВОНИКОЛАЕВСКОГОСЕЛЬСКОГО ПОСЕЛЕНИЯ</w:t>
      </w:r>
    </w:p>
    <w:p w:rsidR="00863544" w:rsidRPr="00863544" w:rsidRDefault="00863544" w:rsidP="00863544">
      <w:pPr>
        <w:jc w:val="center"/>
        <w:rPr>
          <w:b/>
        </w:rPr>
      </w:pPr>
    </w:p>
    <w:p w:rsidR="00863544" w:rsidRPr="00863544" w:rsidRDefault="00863544" w:rsidP="00863544">
      <w:pPr>
        <w:jc w:val="center"/>
        <w:rPr>
          <w:b/>
        </w:rPr>
      </w:pPr>
      <w:r w:rsidRPr="00863544">
        <w:rPr>
          <w:b/>
        </w:rPr>
        <w:t>ПОСТАНОВЛЕНИЕ</w:t>
      </w:r>
    </w:p>
    <w:p w:rsidR="00863544" w:rsidRPr="00863544" w:rsidRDefault="00863544" w:rsidP="00863544">
      <w:pPr>
        <w:jc w:val="center"/>
        <w:rPr>
          <w:b/>
        </w:rPr>
      </w:pPr>
    </w:p>
    <w:p w:rsidR="00863544" w:rsidRPr="00863544" w:rsidRDefault="00863544" w:rsidP="00863544">
      <w:pPr>
        <w:rPr>
          <w:b/>
          <w:sz w:val="22"/>
          <w:szCs w:val="22"/>
        </w:rPr>
      </w:pPr>
      <w:r w:rsidRPr="00863544">
        <w:rPr>
          <w:b/>
          <w:sz w:val="22"/>
          <w:szCs w:val="22"/>
        </w:rPr>
        <w:t xml:space="preserve">      31.10.2016г                                                                                                                                   № 222</w:t>
      </w:r>
    </w:p>
    <w:p w:rsidR="00863544" w:rsidRPr="00863544" w:rsidRDefault="00863544" w:rsidP="00863544">
      <w:pPr>
        <w:rPr>
          <w:b/>
          <w:sz w:val="22"/>
          <w:szCs w:val="22"/>
        </w:rPr>
      </w:pPr>
    </w:p>
    <w:p w:rsidR="00863544" w:rsidRPr="00863544" w:rsidRDefault="00863544" w:rsidP="00863544">
      <w:pPr>
        <w:jc w:val="center"/>
        <w:rPr>
          <w:b/>
          <w:sz w:val="22"/>
          <w:szCs w:val="22"/>
          <w:u w:val="single"/>
        </w:rPr>
      </w:pPr>
      <w:proofErr w:type="gramStart"/>
      <w:r w:rsidRPr="00863544">
        <w:rPr>
          <w:b/>
          <w:sz w:val="22"/>
          <w:szCs w:val="22"/>
        </w:rPr>
        <w:t>с</w:t>
      </w:r>
      <w:proofErr w:type="gramEnd"/>
      <w:r w:rsidRPr="00863544">
        <w:rPr>
          <w:b/>
          <w:sz w:val="22"/>
          <w:szCs w:val="22"/>
        </w:rPr>
        <w:t>. Новониколаевка</w:t>
      </w:r>
    </w:p>
    <w:p w:rsidR="00863544" w:rsidRPr="00863544" w:rsidRDefault="00863544" w:rsidP="00863544">
      <w:pPr>
        <w:rPr>
          <w:b/>
          <w:sz w:val="22"/>
          <w:szCs w:val="22"/>
        </w:rPr>
      </w:pPr>
    </w:p>
    <w:p w:rsidR="00863544" w:rsidRPr="00863544" w:rsidRDefault="00863544" w:rsidP="00863544">
      <w:pPr>
        <w:jc w:val="center"/>
        <w:rPr>
          <w:b/>
          <w:sz w:val="22"/>
          <w:szCs w:val="22"/>
        </w:rPr>
      </w:pPr>
    </w:p>
    <w:p w:rsidR="00863544" w:rsidRPr="00863544" w:rsidRDefault="00863544" w:rsidP="00863544">
      <w:pPr>
        <w:jc w:val="center"/>
        <w:rPr>
          <w:b/>
          <w:sz w:val="22"/>
          <w:szCs w:val="22"/>
        </w:rPr>
      </w:pPr>
    </w:p>
    <w:p w:rsidR="00863544" w:rsidRPr="00863544" w:rsidRDefault="00863544" w:rsidP="00863544">
      <w:pPr>
        <w:jc w:val="center"/>
        <w:rPr>
          <w:b/>
        </w:rPr>
      </w:pPr>
      <w:r w:rsidRPr="00863544">
        <w:rPr>
          <w:b/>
        </w:rPr>
        <w:t xml:space="preserve">Об утверждении </w:t>
      </w:r>
      <w:r w:rsidR="00F96D80">
        <w:rPr>
          <w:b/>
        </w:rPr>
        <w:t>П</w:t>
      </w:r>
      <w:r w:rsidRPr="00863544">
        <w:rPr>
          <w:b/>
        </w:rPr>
        <w:t>рограммы комплексного развития транспортной инфраструктуры муниципального образования «Новониколаевское сельское поселение» на период 2017-2026 годы с перспективой до 2031 года</w:t>
      </w:r>
      <w:r w:rsidR="00C45832">
        <w:rPr>
          <w:b/>
        </w:rPr>
        <w:t xml:space="preserve"> </w:t>
      </w:r>
    </w:p>
    <w:p w:rsidR="00863544" w:rsidRPr="00A253F7" w:rsidRDefault="00863544" w:rsidP="00863544"/>
    <w:p w:rsidR="00863544" w:rsidRDefault="00863544" w:rsidP="00863544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t xml:space="preserve">Руководствуясь </w:t>
      </w:r>
      <w:r>
        <w:rPr>
          <w:color w:val="000000"/>
        </w:rPr>
        <w:t>постановлением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</w:t>
      </w:r>
      <w:r>
        <w:t>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</w:t>
      </w:r>
    </w:p>
    <w:p w:rsidR="00863544" w:rsidRDefault="00863544" w:rsidP="00863544">
      <w:pPr>
        <w:jc w:val="both"/>
        <w:rPr>
          <w:b/>
        </w:rPr>
      </w:pPr>
    </w:p>
    <w:p w:rsidR="00863544" w:rsidRDefault="00863544" w:rsidP="008635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63544" w:rsidRDefault="00863544" w:rsidP="00863544">
      <w:pPr>
        <w:jc w:val="both"/>
      </w:pPr>
    </w:p>
    <w:p w:rsidR="00863544" w:rsidRPr="005821A5" w:rsidRDefault="00863544" w:rsidP="00863544">
      <w:pPr>
        <w:shd w:val="clear" w:color="auto" w:fill="FFFFFF"/>
        <w:spacing w:line="240" w:lineRule="atLeast"/>
        <w:jc w:val="both"/>
      </w:pPr>
      <w:r>
        <w:t xml:space="preserve">    </w:t>
      </w:r>
      <w:r>
        <w:tab/>
        <w:t xml:space="preserve"> 1.Утвердить Программу</w:t>
      </w:r>
      <w:r>
        <w:rPr>
          <w:b/>
          <w:color w:val="000000"/>
        </w:rPr>
        <w:t xml:space="preserve"> </w:t>
      </w:r>
      <w:r>
        <w:rPr>
          <w:color w:val="000000"/>
        </w:rPr>
        <w:t>комплексного развития транспортной инфраструктуры муниципального образования «Новониколаевское сельское поселение» на период 2017-2026 годы с перспективой до 2031 года,</w:t>
      </w:r>
      <w:r>
        <w:rPr>
          <w:b/>
          <w:color w:val="000000"/>
        </w:rPr>
        <w:t xml:space="preserve"> </w:t>
      </w:r>
      <w:r>
        <w:t xml:space="preserve">согласно </w:t>
      </w:r>
      <w:hyperlink r:id="rId5" w:history="1">
        <w:r w:rsidRPr="00F96D80">
          <w:rPr>
            <w:rStyle w:val="a4"/>
            <w:color w:val="auto"/>
            <w:u w:val="none"/>
          </w:rPr>
          <w:t>приложению к настоящему постановлению</w:t>
        </w:r>
      </w:hyperlink>
      <w:r w:rsidRPr="00F96D80">
        <w:t>.</w:t>
      </w:r>
    </w:p>
    <w:p w:rsidR="00863544" w:rsidRDefault="00863544" w:rsidP="0086354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ab/>
        <w:t>2</w:t>
      </w:r>
      <w: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постановление вступает в силу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даты его официального опубликования в средствах массовой информации и подлежит размещению в информационно-телекоммуникационной сети «Интернет» на официальном сайте муниципального образования «Новониколаевское сельское поселение».</w:t>
      </w:r>
    </w:p>
    <w:p w:rsidR="00863544" w:rsidRDefault="00863544" w:rsidP="00863544">
      <w:pPr>
        <w:jc w:val="both"/>
        <w:rPr>
          <w:kern w:val="2"/>
        </w:rPr>
      </w:pPr>
      <w:r>
        <w:t xml:space="preserve">    </w:t>
      </w:r>
      <w:r>
        <w:tab/>
        <w:t xml:space="preserve"> 3.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863544" w:rsidRDefault="00863544" w:rsidP="00863544">
      <w:pPr>
        <w:jc w:val="both"/>
        <w:rPr>
          <w:b/>
        </w:rPr>
      </w:pPr>
    </w:p>
    <w:p w:rsidR="00863544" w:rsidRDefault="00863544" w:rsidP="00863544">
      <w:pPr>
        <w:jc w:val="both"/>
        <w:rPr>
          <w:b/>
        </w:rPr>
      </w:pPr>
    </w:p>
    <w:p w:rsidR="00863544" w:rsidRDefault="00863544" w:rsidP="00863544">
      <w:pPr>
        <w:jc w:val="both"/>
        <w:rPr>
          <w:b/>
        </w:rPr>
      </w:pPr>
    </w:p>
    <w:p w:rsidR="00863544" w:rsidRDefault="00863544" w:rsidP="00863544">
      <w:pPr>
        <w:jc w:val="both"/>
        <w:rPr>
          <w:b/>
        </w:rPr>
      </w:pPr>
    </w:p>
    <w:p w:rsidR="00863544" w:rsidRDefault="00863544" w:rsidP="00863544">
      <w:pPr>
        <w:jc w:val="both"/>
        <w:rPr>
          <w:b/>
        </w:rPr>
      </w:pPr>
    </w:p>
    <w:p w:rsidR="00863544" w:rsidRDefault="00863544" w:rsidP="00863544">
      <w:pPr>
        <w:jc w:val="both"/>
        <w:rPr>
          <w:b/>
        </w:rPr>
      </w:pPr>
    </w:p>
    <w:p w:rsidR="00863544" w:rsidRDefault="00863544" w:rsidP="00863544">
      <w:pPr>
        <w:jc w:val="both"/>
        <w:rPr>
          <w:b/>
        </w:rPr>
      </w:pPr>
    </w:p>
    <w:p w:rsidR="00863544" w:rsidRDefault="00863544" w:rsidP="00863544">
      <w:r>
        <w:t>Глава Администрации</w:t>
      </w:r>
    </w:p>
    <w:p w:rsidR="00863544" w:rsidRDefault="00863544" w:rsidP="00863544">
      <w:r>
        <w:t>Новониколаевского сельского поселения                                                      Д.С.Бурков</w:t>
      </w: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>
      <w:pPr>
        <w:rPr>
          <w:sz w:val="22"/>
        </w:rPr>
      </w:pPr>
    </w:p>
    <w:p w:rsidR="00863544" w:rsidRDefault="00863544" w:rsidP="00863544"/>
    <w:p w:rsidR="00863544" w:rsidRDefault="00863544" w:rsidP="00863544"/>
    <w:p w:rsidR="00863544" w:rsidRDefault="00863544" w:rsidP="00863544">
      <w:pPr>
        <w:spacing w:line="100" w:lineRule="atLeast"/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</w:t>
      </w:r>
      <w:r>
        <w:t xml:space="preserve">Приложение  </w:t>
      </w:r>
    </w:p>
    <w:p w:rsidR="00863544" w:rsidRPr="00E12682" w:rsidRDefault="00863544" w:rsidP="00863544">
      <w:pPr>
        <w:spacing w:line="100" w:lineRule="atLeast"/>
        <w:jc w:val="center"/>
      </w:pPr>
      <w:r w:rsidRPr="00E12682">
        <w:t xml:space="preserve">          </w:t>
      </w:r>
      <w:r>
        <w:t xml:space="preserve">                                                                          к п</w:t>
      </w:r>
      <w:r w:rsidRPr="00E12682">
        <w:t>остановлени</w:t>
      </w:r>
      <w:r>
        <w:t>ю</w:t>
      </w:r>
      <w:r w:rsidRPr="00E12682">
        <w:t xml:space="preserve"> администрации</w:t>
      </w:r>
    </w:p>
    <w:p w:rsidR="00863544" w:rsidRPr="00E12682" w:rsidRDefault="00863544" w:rsidP="00863544">
      <w:pPr>
        <w:spacing w:line="100" w:lineRule="atLeast"/>
        <w:jc w:val="center"/>
      </w:pPr>
      <w:r w:rsidRPr="00E12682">
        <w:t xml:space="preserve">                                                                                               </w:t>
      </w:r>
      <w:r>
        <w:t xml:space="preserve"> </w:t>
      </w:r>
      <w:r w:rsidRPr="00E12682">
        <w:t>Новониколаевского сельского поселения</w:t>
      </w:r>
    </w:p>
    <w:p w:rsidR="00863544" w:rsidRPr="00E12682" w:rsidRDefault="00863544" w:rsidP="00863544">
      <w:pPr>
        <w:spacing w:line="100" w:lineRule="atLeast"/>
        <w:jc w:val="center"/>
      </w:pPr>
      <w:r w:rsidRPr="00E12682">
        <w:t xml:space="preserve">                                                       </w:t>
      </w:r>
      <w:r>
        <w:t xml:space="preserve">     </w:t>
      </w:r>
      <w:r w:rsidRPr="00E12682">
        <w:t xml:space="preserve">  </w:t>
      </w:r>
      <w:r>
        <w:t xml:space="preserve">    </w:t>
      </w:r>
      <w:r w:rsidRPr="00E12682">
        <w:t xml:space="preserve">от  </w:t>
      </w:r>
      <w:r>
        <w:t>31.10.2016 г.</w:t>
      </w:r>
      <w:r w:rsidRPr="00E12682">
        <w:t xml:space="preserve">  №</w:t>
      </w:r>
      <w:r>
        <w:t xml:space="preserve"> 222</w:t>
      </w:r>
    </w:p>
    <w:p w:rsidR="00863544" w:rsidRDefault="00863544" w:rsidP="00863544">
      <w:pPr>
        <w:jc w:val="center"/>
        <w:rPr>
          <w:b/>
          <w:sz w:val="44"/>
          <w:szCs w:val="44"/>
        </w:rPr>
      </w:pPr>
    </w:p>
    <w:p w:rsidR="00863544" w:rsidRDefault="00863544" w:rsidP="00863544">
      <w:pPr>
        <w:jc w:val="center"/>
        <w:rPr>
          <w:b/>
          <w:sz w:val="44"/>
          <w:szCs w:val="44"/>
        </w:rPr>
      </w:pPr>
    </w:p>
    <w:p w:rsidR="00863544" w:rsidRDefault="00863544" w:rsidP="00863544">
      <w:pPr>
        <w:jc w:val="center"/>
        <w:rPr>
          <w:b/>
          <w:sz w:val="44"/>
          <w:szCs w:val="44"/>
        </w:rPr>
      </w:pPr>
    </w:p>
    <w:p w:rsidR="00863544" w:rsidRDefault="00863544" w:rsidP="00863544">
      <w:pPr>
        <w:jc w:val="center"/>
        <w:rPr>
          <w:b/>
          <w:sz w:val="44"/>
          <w:szCs w:val="44"/>
        </w:rPr>
      </w:pPr>
    </w:p>
    <w:p w:rsidR="00863544" w:rsidRDefault="00863544" w:rsidP="0086354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Программа комплексного развития транспортной инфраструктуры </w:t>
      </w:r>
      <w:r>
        <w:rPr>
          <w:b/>
          <w:color w:val="000000"/>
          <w:sz w:val="44"/>
          <w:szCs w:val="44"/>
        </w:rPr>
        <w:t>Новониколаевского</w:t>
      </w:r>
      <w:r>
        <w:rPr>
          <w:b/>
          <w:sz w:val="44"/>
          <w:szCs w:val="44"/>
        </w:rPr>
        <w:t xml:space="preserve"> сельского поселения Асиновского района Томской области </w:t>
      </w:r>
    </w:p>
    <w:p w:rsidR="00863544" w:rsidRDefault="00863544" w:rsidP="0086354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период 2017 -2026 годы с перспективой до 2031года</w:t>
      </w:r>
    </w:p>
    <w:p w:rsidR="00863544" w:rsidRDefault="00863544" w:rsidP="00863544">
      <w:pPr>
        <w:jc w:val="center"/>
        <w:rPr>
          <w:b/>
          <w:sz w:val="32"/>
          <w:szCs w:val="32"/>
        </w:rPr>
      </w:pPr>
    </w:p>
    <w:p w:rsidR="00863544" w:rsidRDefault="00863544" w:rsidP="00863544">
      <w:pPr>
        <w:jc w:val="center"/>
        <w:rPr>
          <w:highlight w:val="yellow"/>
        </w:rPr>
      </w:pPr>
    </w:p>
    <w:p w:rsidR="00863544" w:rsidRDefault="00863544" w:rsidP="00863544">
      <w:pPr>
        <w:jc w:val="center"/>
        <w:rPr>
          <w:highlight w:val="yellow"/>
        </w:rPr>
      </w:pPr>
    </w:p>
    <w:p w:rsidR="00863544" w:rsidRDefault="00863544" w:rsidP="00863544">
      <w:pPr>
        <w:jc w:val="center"/>
        <w:rPr>
          <w:highlight w:val="yellow"/>
        </w:rPr>
      </w:pPr>
    </w:p>
    <w:p w:rsidR="00863544" w:rsidRDefault="00863544" w:rsidP="00863544">
      <w:pPr>
        <w:jc w:val="center"/>
      </w:pPr>
    </w:p>
    <w:p w:rsidR="00863544" w:rsidRDefault="00863544" w:rsidP="00863544">
      <w:pPr>
        <w:jc w:val="center"/>
      </w:pPr>
    </w:p>
    <w:p w:rsidR="00863544" w:rsidRDefault="00863544" w:rsidP="00863544">
      <w:pPr>
        <w:jc w:val="center"/>
      </w:pPr>
    </w:p>
    <w:p w:rsidR="00863544" w:rsidRDefault="00863544" w:rsidP="00863544">
      <w:pPr>
        <w:jc w:val="center"/>
      </w:pPr>
    </w:p>
    <w:p w:rsidR="00863544" w:rsidRDefault="00863544" w:rsidP="00863544">
      <w:pPr>
        <w:jc w:val="center"/>
      </w:pPr>
    </w:p>
    <w:p w:rsidR="00863544" w:rsidRDefault="00863544" w:rsidP="00863544">
      <w:pPr>
        <w:jc w:val="center"/>
      </w:pPr>
    </w:p>
    <w:p w:rsidR="00863544" w:rsidRDefault="00863544" w:rsidP="00863544">
      <w:pPr>
        <w:jc w:val="center"/>
      </w:pPr>
    </w:p>
    <w:p w:rsidR="00863544" w:rsidRDefault="00863544" w:rsidP="00863544"/>
    <w:p w:rsidR="00863544" w:rsidRDefault="00863544" w:rsidP="00863544"/>
    <w:p w:rsidR="00863544" w:rsidRDefault="00863544" w:rsidP="00863544"/>
    <w:p w:rsidR="00863544" w:rsidRDefault="00863544" w:rsidP="00863544"/>
    <w:p w:rsidR="00863544" w:rsidRDefault="00863544" w:rsidP="00863544"/>
    <w:p w:rsidR="00863544" w:rsidRDefault="00863544" w:rsidP="00863544"/>
    <w:p w:rsidR="00863544" w:rsidRDefault="00863544" w:rsidP="00863544"/>
    <w:p w:rsidR="00863544" w:rsidRDefault="00863544" w:rsidP="00863544"/>
    <w:p w:rsidR="00863544" w:rsidRDefault="00863544" w:rsidP="00863544"/>
    <w:p w:rsidR="00863544" w:rsidRDefault="00863544" w:rsidP="00863544">
      <w:pPr>
        <w:pStyle w:val="1a"/>
        <w:spacing w:line="100" w:lineRule="atLeast"/>
        <w:ind w:left="0"/>
        <w:jc w:val="both"/>
        <w:rPr>
          <w:rFonts w:ascii="Times New Roman" w:hAnsi="Times New Roman"/>
        </w:rPr>
      </w:pPr>
    </w:p>
    <w:p w:rsidR="00863544" w:rsidRDefault="00863544" w:rsidP="00863544">
      <w:pPr>
        <w:pStyle w:val="1a"/>
        <w:spacing w:line="100" w:lineRule="atLeast"/>
        <w:ind w:left="0"/>
        <w:jc w:val="both"/>
        <w:rPr>
          <w:rFonts w:ascii="Times New Roman" w:hAnsi="Times New Roman"/>
        </w:rPr>
      </w:pPr>
    </w:p>
    <w:p w:rsidR="00863544" w:rsidRDefault="00863544" w:rsidP="00863544">
      <w:pPr>
        <w:pStyle w:val="1a"/>
        <w:spacing w:line="100" w:lineRule="atLeast"/>
        <w:ind w:left="0"/>
        <w:jc w:val="both"/>
        <w:rPr>
          <w:rFonts w:ascii="Times New Roman" w:hAnsi="Times New Roman"/>
        </w:rPr>
      </w:pPr>
    </w:p>
    <w:p w:rsidR="00863544" w:rsidRDefault="00863544" w:rsidP="00863544">
      <w:pPr>
        <w:pStyle w:val="1a"/>
        <w:spacing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63544" w:rsidRDefault="00863544" w:rsidP="00863544">
      <w:pPr>
        <w:pStyle w:val="1a"/>
        <w:spacing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63544" w:rsidRDefault="00863544" w:rsidP="00863544">
      <w:pPr>
        <w:pStyle w:val="1a"/>
        <w:spacing w:line="10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63544" w:rsidRDefault="00863544" w:rsidP="00863544">
      <w:pPr>
        <w:pStyle w:val="1a"/>
        <w:spacing w:line="100" w:lineRule="atLea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2016 год</w:t>
      </w:r>
    </w:p>
    <w:p w:rsidR="00863544" w:rsidRDefault="00863544" w:rsidP="00863544">
      <w:pPr>
        <w:spacing w:line="100" w:lineRule="atLeast"/>
        <w:jc w:val="both"/>
      </w:pPr>
    </w:p>
    <w:p w:rsidR="00863544" w:rsidRDefault="00863544" w:rsidP="00863544">
      <w:pPr>
        <w:spacing w:line="100" w:lineRule="atLeast"/>
        <w:jc w:val="both"/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</w:p>
    <w:p w:rsidR="00863544" w:rsidRPr="00DC50E6" w:rsidRDefault="00863544" w:rsidP="00863544">
      <w:pPr>
        <w:pStyle w:val="aff0"/>
        <w:spacing w:before="0" w:beforeAutospacing="0" w:after="150" w:afterAutospacing="0" w:line="238" w:lineRule="atLeast"/>
        <w:jc w:val="center"/>
        <w:rPr>
          <w:b/>
          <w:bCs/>
          <w:color w:val="242424"/>
        </w:rPr>
      </w:pPr>
      <w:r w:rsidRPr="00DC50E6">
        <w:rPr>
          <w:b/>
          <w:bCs/>
          <w:color w:val="242424"/>
        </w:rPr>
        <w:t>СОДЕРЖАНИЕ</w:t>
      </w:r>
    </w:p>
    <w:p w:rsidR="00863544" w:rsidRPr="006A37C8" w:rsidRDefault="00863544" w:rsidP="00863544">
      <w:pPr>
        <w:pStyle w:val="aff0"/>
        <w:spacing w:before="0" w:beforeAutospacing="0" w:after="150" w:afterAutospacing="0" w:line="238" w:lineRule="atLeast"/>
        <w:rPr>
          <w:bCs/>
          <w:color w:val="242424"/>
        </w:rPr>
      </w:pPr>
      <w:r w:rsidRPr="006A37C8">
        <w:rPr>
          <w:bCs/>
          <w:color w:val="242424"/>
        </w:rPr>
        <w:t xml:space="preserve">Введение </w:t>
      </w:r>
    </w:p>
    <w:p w:rsidR="00863544" w:rsidRPr="00DC50E6" w:rsidRDefault="00863544" w:rsidP="00863544">
      <w:pPr>
        <w:pStyle w:val="aff0"/>
        <w:spacing w:before="0" w:beforeAutospacing="0" w:after="150" w:afterAutospacing="0" w:line="238" w:lineRule="atLeast"/>
        <w:rPr>
          <w:color w:val="242424"/>
        </w:rPr>
      </w:pPr>
      <w:r w:rsidRPr="00DC50E6">
        <w:rPr>
          <w:color w:val="242424"/>
        </w:rPr>
        <w:t>1. ПАСПОРТ ПРОГРАММЫ</w:t>
      </w:r>
    </w:p>
    <w:p w:rsidR="00863544" w:rsidRPr="00DC50E6" w:rsidRDefault="00863544" w:rsidP="00863544">
      <w:pPr>
        <w:pStyle w:val="aff0"/>
        <w:spacing w:before="0" w:beforeAutospacing="0" w:after="150" w:afterAutospacing="0" w:line="238" w:lineRule="atLeast"/>
        <w:rPr>
          <w:color w:val="242424"/>
        </w:rPr>
      </w:pPr>
      <w:r w:rsidRPr="00DC50E6">
        <w:rPr>
          <w:color w:val="242424"/>
        </w:rPr>
        <w:t xml:space="preserve">2. Характеристика существующего состояния транспортной инфраструктуры  муниципального образования </w:t>
      </w:r>
      <w:r>
        <w:rPr>
          <w:color w:val="242424"/>
        </w:rPr>
        <w:t xml:space="preserve"> «Новониколаевское сельское  поселение»</w:t>
      </w:r>
      <w:r w:rsidRPr="00DC50E6">
        <w:rPr>
          <w:color w:val="242424"/>
        </w:rPr>
        <w:t xml:space="preserve"> </w:t>
      </w:r>
    </w:p>
    <w:p w:rsidR="00863544" w:rsidRPr="00DC50E6" w:rsidRDefault="00863544" w:rsidP="00863544">
      <w:pPr>
        <w:pStyle w:val="aff0"/>
        <w:spacing w:before="0" w:beforeAutospacing="0" w:after="150" w:afterAutospacing="0" w:line="238" w:lineRule="atLeast"/>
        <w:rPr>
          <w:color w:val="242424"/>
        </w:rPr>
      </w:pPr>
      <w:r>
        <w:rPr>
          <w:color w:val="242424"/>
        </w:rPr>
        <w:t>3. П</w:t>
      </w:r>
      <w:r w:rsidRPr="00DC50E6">
        <w:rPr>
          <w:color w:val="242424"/>
        </w:rPr>
        <w:t>рогноз транспортного спроса, изменения объемов и характера передвижения населения и перевозов грузов  на территории</w:t>
      </w:r>
    </w:p>
    <w:p w:rsidR="00863544" w:rsidRDefault="00863544" w:rsidP="00863544">
      <w:pPr>
        <w:pStyle w:val="aff0"/>
        <w:spacing w:before="0" w:beforeAutospacing="0" w:after="150" w:afterAutospacing="0" w:line="238" w:lineRule="atLeast"/>
        <w:rPr>
          <w:color w:val="242424"/>
        </w:rPr>
      </w:pPr>
      <w:r w:rsidRPr="00DC50E6">
        <w:rPr>
          <w:color w:val="242424"/>
        </w:rPr>
        <w:t xml:space="preserve"> 4. Принципиальные варианты развития и оценка по целевым показателям развития транспортной инфраструктуры</w:t>
      </w:r>
    </w:p>
    <w:p w:rsidR="00863544" w:rsidRPr="00090E9E" w:rsidRDefault="00863544" w:rsidP="00863544">
      <w:pPr>
        <w:pStyle w:val="aff0"/>
        <w:spacing w:after="150" w:line="238" w:lineRule="atLeast"/>
        <w:rPr>
          <w:color w:val="242424"/>
        </w:rPr>
      </w:pPr>
      <w:r>
        <w:rPr>
          <w:color w:val="242424"/>
        </w:rPr>
        <w:t>5.</w:t>
      </w:r>
      <w:r w:rsidRPr="00090E9E">
        <w:rPr>
          <w:b/>
        </w:rPr>
        <w:t xml:space="preserve"> </w:t>
      </w:r>
      <w:r w:rsidRPr="00090E9E">
        <w:rPr>
          <w:color w:val="242424"/>
        </w:rPr>
        <w:t xml:space="preserve">Оценка объемов и  источников </w:t>
      </w:r>
      <w:proofErr w:type="gramStart"/>
      <w:r w:rsidRPr="00090E9E">
        <w:rPr>
          <w:color w:val="242424"/>
        </w:rPr>
        <w:t>финансирования мероприятий выбранного варианта развития транспортной инфраструктуры</w:t>
      </w:r>
      <w:proofErr w:type="gramEnd"/>
    </w:p>
    <w:p w:rsidR="00863544" w:rsidRPr="00090E9E" w:rsidRDefault="00863544" w:rsidP="00863544">
      <w:pPr>
        <w:pStyle w:val="aff0"/>
        <w:spacing w:before="0" w:beforeAutospacing="0" w:after="150" w:afterAutospacing="0" w:line="238" w:lineRule="atLeast"/>
        <w:rPr>
          <w:color w:val="242424"/>
        </w:rPr>
      </w:pPr>
      <w:r>
        <w:rPr>
          <w:color w:val="242424"/>
        </w:rPr>
        <w:t xml:space="preserve">6. </w:t>
      </w:r>
      <w:r w:rsidRPr="00090E9E">
        <w:rPr>
          <w:color w:val="242424"/>
        </w:rPr>
        <w:t xml:space="preserve">Оценка </w:t>
      </w:r>
      <w:proofErr w:type="gramStart"/>
      <w:r w:rsidRPr="00090E9E">
        <w:rPr>
          <w:color w:val="242424"/>
        </w:rPr>
        <w:t>эффективности мероприятий предлагаемого варианта развития транспортной инфраструктуры</w:t>
      </w:r>
      <w:proofErr w:type="gramEnd"/>
    </w:p>
    <w:p w:rsidR="00863544" w:rsidRPr="00DC50E6" w:rsidRDefault="00863544" w:rsidP="00863544">
      <w:pPr>
        <w:pStyle w:val="aff0"/>
        <w:spacing w:before="0" w:beforeAutospacing="0" w:after="150" w:afterAutospacing="0" w:line="238" w:lineRule="atLeast"/>
        <w:rPr>
          <w:color w:val="242424"/>
        </w:rPr>
      </w:pPr>
      <w:r>
        <w:rPr>
          <w:color w:val="242424"/>
        </w:rPr>
        <w:t>7</w:t>
      </w:r>
      <w:r w:rsidRPr="00DC50E6">
        <w:rPr>
          <w:color w:val="242424"/>
        </w:rPr>
        <w:t>.  Перечень и очерёдность реализации  мероприятий по развитию транспортной инфраструктуры поселения</w:t>
      </w:r>
    </w:p>
    <w:p w:rsidR="00863544" w:rsidRPr="00DC50E6" w:rsidRDefault="00863544" w:rsidP="00863544">
      <w:pPr>
        <w:pStyle w:val="aff0"/>
        <w:spacing w:before="0" w:beforeAutospacing="0" w:after="150" w:afterAutospacing="0" w:line="238" w:lineRule="atLeast"/>
        <w:rPr>
          <w:color w:val="242424"/>
        </w:rPr>
      </w:pPr>
      <w:r>
        <w:rPr>
          <w:color w:val="242424"/>
        </w:rPr>
        <w:t>8</w:t>
      </w:r>
      <w:r w:rsidRPr="00DC50E6">
        <w:rPr>
          <w:color w:val="242424"/>
        </w:rPr>
        <w:t>. Предложение по институциональным преобразованиям, совершенствованию  правового информационного обеспечения деятельности в сфере транспортного обслуживания населения и субъектов экономической деятельности на территории Поселения.</w:t>
      </w:r>
    </w:p>
    <w:p w:rsidR="00863544" w:rsidRPr="00DC50E6" w:rsidRDefault="00863544" w:rsidP="00863544">
      <w:pPr>
        <w:pStyle w:val="aff0"/>
        <w:spacing w:before="0" w:beforeAutospacing="0" w:after="150" w:afterAutospacing="0" w:line="238" w:lineRule="atLeast"/>
        <w:rPr>
          <w:color w:val="242424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pStyle w:val="af3"/>
        <w:jc w:val="center"/>
        <w:rPr>
          <w:rFonts w:ascii="Times New Roman" w:hAnsi="Times New Roman"/>
        </w:rPr>
      </w:pPr>
    </w:p>
    <w:p w:rsidR="00863544" w:rsidRPr="001D1B0A" w:rsidRDefault="00863544" w:rsidP="00863544">
      <w:pPr>
        <w:pStyle w:val="af3"/>
        <w:jc w:val="center"/>
        <w:rPr>
          <w:rFonts w:ascii="Times New Roman" w:hAnsi="Times New Roman"/>
          <w:b/>
        </w:rPr>
      </w:pPr>
      <w:r w:rsidRPr="001D1B0A">
        <w:rPr>
          <w:rFonts w:ascii="Times New Roman" w:hAnsi="Times New Roman"/>
          <w:b/>
        </w:rPr>
        <w:lastRenderedPageBreak/>
        <w:t>ВВЕДЕНИЕ</w:t>
      </w:r>
    </w:p>
    <w:p w:rsidR="00863544" w:rsidRDefault="00863544" w:rsidP="00863544">
      <w:pPr>
        <w:pStyle w:val="af3"/>
        <w:jc w:val="center"/>
        <w:rPr>
          <w:rFonts w:ascii="Times New Roman" w:hAnsi="Times New Roman"/>
        </w:rPr>
      </w:pPr>
    </w:p>
    <w:p w:rsidR="00863544" w:rsidRPr="00A97AE9" w:rsidRDefault="00863544" w:rsidP="00863544">
      <w:pPr>
        <w:pStyle w:val="af3"/>
        <w:jc w:val="both"/>
        <w:rPr>
          <w:rFonts w:ascii="Times New Roman" w:hAnsi="Times New Roman"/>
        </w:rPr>
      </w:pPr>
    </w:p>
    <w:p w:rsidR="00863544" w:rsidRPr="00A97AE9" w:rsidRDefault="00863544" w:rsidP="00863544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A97AE9">
        <w:rPr>
          <w:rFonts w:ascii="Times New Roman" w:hAnsi="Times New Roman"/>
        </w:rPr>
        <w:t>Программа комплексного развития транспортной инфраструктуры муниципального</w:t>
      </w:r>
      <w:r>
        <w:rPr>
          <w:rFonts w:ascii="Times New Roman" w:hAnsi="Times New Roman"/>
        </w:rPr>
        <w:t xml:space="preserve"> образования   «Новониколаевское сельское </w:t>
      </w:r>
      <w:r w:rsidRPr="00A97AE9">
        <w:rPr>
          <w:rFonts w:ascii="Times New Roman" w:hAnsi="Times New Roman"/>
        </w:rPr>
        <w:t>посе</w:t>
      </w:r>
      <w:r>
        <w:rPr>
          <w:rFonts w:ascii="Times New Roman" w:hAnsi="Times New Roman"/>
        </w:rPr>
        <w:t>ление» на период с 2017 по  2026</w:t>
      </w:r>
      <w:r w:rsidRPr="00A97AE9">
        <w:rPr>
          <w:rFonts w:ascii="Times New Roman" w:hAnsi="Times New Roman"/>
        </w:rPr>
        <w:t xml:space="preserve"> год</w:t>
      </w:r>
      <w:r w:rsidRPr="000208F3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</w:rPr>
        <w:t>с перспективой до 2031</w:t>
      </w:r>
      <w:r w:rsidRPr="000208F3">
        <w:rPr>
          <w:rFonts w:ascii="Times New Roman" w:hAnsi="Times New Roman"/>
        </w:rPr>
        <w:t xml:space="preserve"> года</w:t>
      </w:r>
      <w:r w:rsidRPr="00A97AE9">
        <w:rPr>
          <w:rFonts w:ascii="Times New Roman" w:hAnsi="Times New Roman"/>
        </w:rPr>
        <w:t xml:space="preserve"> разработана на основании следующих документов:</w:t>
      </w:r>
    </w:p>
    <w:p w:rsidR="00863544" w:rsidRDefault="00863544" w:rsidP="00863544">
      <w:pPr>
        <w:pStyle w:val="af3"/>
        <w:jc w:val="both"/>
        <w:rPr>
          <w:rFonts w:ascii="Times New Roman" w:hAnsi="Times New Roman"/>
        </w:rPr>
      </w:pPr>
      <w:r w:rsidRPr="00A97AE9">
        <w:rPr>
          <w:rFonts w:ascii="Times New Roman" w:hAnsi="Times New Roman"/>
        </w:rPr>
        <w:t>- В соответствии с Федеральным законом от 30 декабря  2012 года  № 289-ФЗ « 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863544" w:rsidRPr="00A97AE9" w:rsidRDefault="00863544" w:rsidP="00863544">
      <w:pPr>
        <w:pStyle w:val="af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</w:t>
      </w:r>
      <w:r w:rsidRPr="00A97AE9">
        <w:rPr>
          <w:rFonts w:ascii="Times New Roman" w:hAnsi="Times New Roman"/>
          <w:color w:val="000000"/>
        </w:rPr>
        <w:t xml:space="preserve"> Федеральный закон от 06 октября 2003 года </w:t>
      </w:r>
      <w:hyperlink r:id="rId6" w:history="1">
        <w:r w:rsidRPr="00A97AE9">
          <w:rPr>
            <w:rFonts w:ascii="Times New Roman" w:hAnsi="Times New Roman"/>
          </w:rPr>
          <w:t>№ 131-ФЗ</w:t>
        </w:r>
      </w:hyperlink>
      <w:r w:rsidRPr="00A97AE9">
        <w:rPr>
          <w:rFonts w:ascii="Times New Roman" w:hAnsi="Times New Roman"/>
          <w:color w:val="000000"/>
        </w:rPr>
        <w:t xml:space="preserve"> «Об общих принципах организации местного самоуправления в Российской Федерации»;</w:t>
      </w:r>
    </w:p>
    <w:p w:rsidR="00863544" w:rsidRPr="00A97AE9" w:rsidRDefault="00863544" w:rsidP="00863544">
      <w:pPr>
        <w:pStyle w:val="af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Pr="00A97AE9">
        <w:rPr>
          <w:rFonts w:ascii="Times New Roman" w:hAnsi="Times New Roman"/>
          <w:color w:val="000000"/>
        </w:rPr>
        <w:t>постановление Правительства Российской Федерации от 25  декабря  2015 года № 1440 «Об утверждении требований к программам комплексного развития транспортной  инфраструктуры поселений, городских округов».</w:t>
      </w:r>
    </w:p>
    <w:p w:rsidR="00863544" w:rsidRPr="00A97AE9" w:rsidRDefault="00863544" w:rsidP="00863544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A97AE9">
        <w:rPr>
          <w:rFonts w:ascii="Times New Roman" w:hAnsi="Times New Roman"/>
        </w:rPr>
        <w:t xml:space="preserve"> </w:t>
      </w:r>
      <w:proofErr w:type="gramStart"/>
      <w:r w:rsidRPr="00A97AE9">
        <w:rPr>
          <w:rFonts w:ascii="Times New Roman" w:hAnsi="Times New Roman"/>
        </w:rPr>
        <w:t xml:space="preserve">Программа определяет основные направления развития транспортной инфраструктуры муниципального </w:t>
      </w:r>
      <w:r>
        <w:rPr>
          <w:rFonts w:ascii="Times New Roman" w:hAnsi="Times New Roman"/>
        </w:rPr>
        <w:t>образования «Новониколаевское сельское поселение»</w:t>
      </w:r>
      <w:r w:rsidRPr="00A97AE9">
        <w:rPr>
          <w:rFonts w:ascii="Times New Roman" w:hAnsi="Times New Roman"/>
        </w:rPr>
        <w:t>, в том числе, социально- экономического и градостроительного развития, транспортного спроса, объемов и характера передвижения населения и перевоза грузов по видам транспорта, уровня автомобилизации, параметров дорожного движения, показатели бе</w:t>
      </w:r>
      <w:r>
        <w:rPr>
          <w:rFonts w:ascii="Times New Roman" w:hAnsi="Times New Roman"/>
        </w:rPr>
        <w:t xml:space="preserve">зопасности дорожного движения, </w:t>
      </w:r>
      <w:r w:rsidRPr="00A97AE9">
        <w:rPr>
          <w:rFonts w:ascii="Times New Roman" w:hAnsi="Times New Roman"/>
        </w:rPr>
        <w:t>негативного воздействия транспортной инфраструктуры на окружающую среду и здоровье населения.</w:t>
      </w:r>
      <w:proofErr w:type="gramEnd"/>
    </w:p>
    <w:p w:rsidR="00863544" w:rsidRPr="00A97AE9" w:rsidRDefault="00863544" w:rsidP="00863544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97AE9">
        <w:rPr>
          <w:rFonts w:ascii="Times New Roman" w:hAnsi="Times New Roman"/>
        </w:rPr>
        <w:t>Основу Программы составляет система программных мероприятий по различным напр</w:t>
      </w:r>
      <w:r>
        <w:rPr>
          <w:rFonts w:ascii="Times New Roman" w:hAnsi="Times New Roman"/>
        </w:rPr>
        <w:t xml:space="preserve">авлениям развития транспортной </w:t>
      </w:r>
      <w:r w:rsidRPr="00A97AE9">
        <w:rPr>
          <w:rFonts w:ascii="Times New Roman" w:hAnsi="Times New Roman"/>
        </w:rPr>
        <w:t>инфраструктуры муниципального образования «</w:t>
      </w:r>
      <w:r>
        <w:rPr>
          <w:rFonts w:ascii="Times New Roman" w:hAnsi="Times New Roman"/>
        </w:rPr>
        <w:t>Новониколаевское сельское</w:t>
      </w:r>
      <w:r w:rsidRPr="00A97AE9">
        <w:rPr>
          <w:rFonts w:ascii="Times New Roman" w:hAnsi="Times New Roman"/>
        </w:rPr>
        <w:t xml:space="preserve"> поселение». Данная Программа ориентирована на устойчивое развитие муниципального образования </w:t>
      </w:r>
      <w:r>
        <w:rPr>
          <w:rFonts w:ascii="Times New Roman" w:hAnsi="Times New Roman"/>
        </w:rPr>
        <w:t>и</w:t>
      </w:r>
      <w:r w:rsidRPr="00A97AE9">
        <w:rPr>
          <w:rFonts w:ascii="Times New Roman" w:hAnsi="Times New Roman"/>
        </w:rPr>
        <w:t xml:space="preserve"> в полной мере соответствует государственной политике реформирования транспортного комплекса Российской Федерации.</w:t>
      </w:r>
    </w:p>
    <w:p w:rsidR="00863544" w:rsidRPr="00A97AE9" w:rsidRDefault="00863544" w:rsidP="00863544">
      <w:pPr>
        <w:pStyle w:val="af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A97AE9">
        <w:rPr>
          <w:rFonts w:ascii="Times New Roman" w:hAnsi="Times New Roman"/>
        </w:rPr>
        <w:t xml:space="preserve">Цели и задачи  программы – развитие транспортной инфраструктуры поселения, сбалансированное и скоординированное с иными сферами жизни деятельности, формирование условий для социально- экономического развития, повышение безопасности, </w:t>
      </w:r>
      <w:r>
        <w:rPr>
          <w:rFonts w:ascii="Times New Roman" w:hAnsi="Times New Roman"/>
        </w:rPr>
        <w:t xml:space="preserve">повышение </w:t>
      </w:r>
      <w:r w:rsidRPr="00A97AE9">
        <w:rPr>
          <w:rFonts w:ascii="Times New Roman" w:hAnsi="Times New Roman"/>
        </w:rPr>
        <w:t>качеств</w:t>
      </w:r>
      <w:r>
        <w:rPr>
          <w:rFonts w:ascii="Times New Roman" w:hAnsi="Times New Roman"/>
        </w:rPr>
        <w:t xml:space="preserve">а и </w:t>
      </w:r>
      <w:r w:rsidRPr="00A97AE9">
        <w:rPr>
          <w:rFonts w:ascii="Times New Roman" w:hAnsi="Times New Roman"/>
        </w:rPr>
        <w:t xml:space="preserve">эффективности транспортного обслуживания населения, </w:t>
      </w:r>
      <w:r w:rsidRPr="000B599E">
        <w:rPr>
          <w:rFonts w:ascii="Times New Roman" w:hAnsi="Times New Roman"/>
        </w:rPr>
        <w:t>юридических лиц и индивидуальных предпринимателей, осуществляющих экономическую деятельность, снижение негативного воздействия транспортной инфраструктуры на окружающую среду поселения.</w:t>
      </w: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jc w:val="right"/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</w:p>
    <w:p w:rsidR="00863544" w:rsidRDefault="00863544" w:rsidP="00863544">
      <w:pPr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863544" w:rsidRPr="00E12682" w:rsidRDefault="00863544" w:rsidP="00863544">
      <w:pPr>
        <w:spacing w:line="100" w:lineRule="atLeast"/>
      </w:pPr>
      <w:r w:rsidRPr="00E12682">
        <w:t xml:space="preserve">                                                                        </w:t>
      </w:r>
    </w:p>
    <w:p w:rsidR="00863544" w:rsidRPr="00E12682" w:rsidRDefault="00863544" w:rsidP="00863544">
      <w:pPr>
        <w:spacing w:line="100" w:lineRule="atLeast"/>
      </w:pPr>
      <w:r w:rsidRPr="00E12682">
        <w:lastRenderedPageBreak/>
        <w:t xml:space="preserve">                                                                  </w:t>
      </w:r>
      <w:r w:rsidRPr="00E12682">
        <w:rPr>
          <w:b/>
          <w:bCs/>
        </w:rPr>
        <w:t xml:space="preserve">    ПРОГРАММА</w:t>
      </w:r>
    </w:p>
    <w:p w:rsidR="00863544" w:rsidRPr="00E12682" w:rsidRDefault="00863544" w:rsidP="00863544">
      <w:pPr>
        <w:spacing w:line="100" w:lineRule="atLeast"/>
        <w:jc w:val="center"/>
      </w:pPr>
      <w:r w:rsidRPr="00E12682">
        <w:t xml:space="preserve">комплексного  развития систем транспортной инфраструктуры на территории Новониколаевского  сельского поселения Асиновского  района Томской области </w:t>
      </w:r>
    </w:p>
    <w:p w:rsidR="00863544" w:rsidRPr="005D4586" w:rsidRDefault="00863544" w:rsidP="00863544">
      <w:pPr>
        <w:jc w:val="center"/>
      </w:pPr>
      <w:r w:rsidRPr="005D4586">
        <w:t>на период 2017 -2026 годы с перспективой до 2031года</w:t>
      </w:r>
    </w:p>
    <w:p w:rsidR="00863544" w:rsidRDefault="00863544" w:rsidP="00863544">
      <w:pPr>
        <w:spacing w:line="100" w:lineRule="atLeast"/>
        <w:rPr>
          <w:b/>
          <w:sz w:val="32"/>
          <w:szCs w:val="32"/>
        </w:rPr>
      </w:pPr>
    </w:p>
    <w:p w:rsidR="00863544" w:rsidRPr="00E12682" w:rsidRDefault="00863544" w:rsidP="00863544">
      <w:pPr>
        <w:spacing w:line="100" w:lineRule="atLeast"/>
      </w:pPr>
      <w:r w:rsidRPr="006A37C8">
        <w:rPr>
          <w:b/>
          <w:sz w:val="28"/>
          <w:szCs w:val="28"/>
        </w:rPr>
        <w:t>1</w:t>
      </w:r>
      <w:r>
        <w:rPr>
          <w:b/>
          <w:sz w:val="32"/>
          <w:szCs w:val="32"/>
        </w:rPr>
        <w:t>.</w:t>
      </w:r>
      <w:r w:rsidRPr="00E12682">
        <w:rPr>
          <w:b/>
          <w:bCs/>
        </w:rPr>
        <w:t>Паспорт программы</w:t>
      </w:r>
    </w:p>
    <w:p w:rsidR="00863544" w:rsidRPr="00E12682" w:rsidRDefault="00863544" w:rsidP="00863544">
      <w:pPr>
        <w:spacing w:line="100" w:lineRule="atLeast"/>
      </w:pPr>
      <w:r w:rsidRPr="00E12682">
        <w:t xml:space="preserve">  </w:t>
      </w:r>
    </w:p>
    <w:tbl>
      <w:tblPr>
        <w:tblW w:w="0" w:type="auto"/>
        <w:tblLayout w:type="fixed"/>
        <w:tblLook w:val="04A0"/>
      </w:tblPr>
      <w:tblGrid>
        <w:gridCol w:w="2377"/>
        <w:gridCol w:w="7512"/>
      </w:tblGrid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Pr="005D4586" w:rsidRDefault="00863544" w:rsidP="00383161">
            <w:r w:rsidRPr="00E12682">
              <w:t>Программа «</w:t>
            </w:r>
            <w:proofErr w:type="gramStart"/>
            <w:r w:rsidRPr="00E12682">
              <w:t>комплексного</w:t>
            </w:r>
            <w:proofErr w:type="gramEnd"/>
            <w:r w:rsidRPr="00E12682">
              <w:t xml:space="preserve"> развитие систем транспортной инфраструктуры на территории Новониколаевского сельского поселения Асиновского  района Томской области </w:t>
            </w:r>
            <w:r w:rsidRPr="005D4586">
              <w:t>на период 2017 -2026 годы</w:t>
            </w:r>
            <w:r>
              <w:t xml:space="preserve"> с перспективой до 2031года</w:t>
            </w:r>
            <w:r w:rsidRPr="00E12682">
              <w:t xml:space="preserve"> (далее – Программа)</w:t>
            </w:r>
          </w:p>
        </w:tc>
      </w:tr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</w:pPr>
            <w:r w:rsidRPr="00E12682"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Default="00863544" w:rsidP="00383161">
            <w:pPr>
              <w:spacing w:line="100" w:lineRule="atLeast"/>
              <w:jc w:val="both"/>
            </w:pPr>
            <w:r>
              <w:t xml:space="preserve">- </w:t>
            </w:r>
            <w:r w:rsidRPr="00816968">
              <w:t>Федеральный закон от 29.12.2014 N 456-ФЗ "О внесении изменений в Градостроительный кодекс Российской Федерации и отдельные законодател</w:t>
            </w:r>
            <w:r>
              <w:t>ьные акты Российской Федерации"</w:t>
            </w:r>
          </w:p>
          <w:p w:rsidR="00863544" w:rsidRDefault="00863544" w:rsidP="00383161">
            <w:pPr>
              <w:spacing w:line="100" w:lineRule="atLeast"/>
              <w:jc w:val="both"/>
            </w:pPr>
            <w:r>
              <w:t xml:space="preserve">- </w:t>
            </w:r>
            <w:r w:rsidRPr="00816968">
              <w:t xml:space="preserve">Федеральный закон от 06 октября 2003 года </w:t>
            </w:r>
            <w:hyperlink r:id="rId7" w:history="1">
              <w:r w:rsidRPr="00816968">
                <w:rPr>
                  <w:rStyle w:val="a4"/>
                </w:rPr>
                <w:t>№ 131-ФЗ</w:t>
              </w:r>
            </w:hyperlink>
            <w:r w:rsidRPr="00816968">
              <w:t xml:space="preserve"> «Об общих принципах организации местного самоуп</w:t>
            </w:r>
            <w:r>
              <w:t>равления в Российской Федерации</w:t>
            </w:r>
            <w:proofErr w:type="gramStart"/>
            <w:r w:rsidRPr="00816968">
              <w:t xml:space="preserve"> </w:t>
            </w:r>
            <w:r>
              <w:t xml:space="preserve">-- </w:t>
            </w:r>
            <w:proofErr w:type="gramEnd"/>
            <w:r w:rsidRPr="00816968">
              <w:t>Постановление Правительства РФ от 25.12.2015г. №1440 «Об утверждении требований к программам комплексного развития транспортной инфраструктуры</w:t>
            </w:r>
            <w:r>
              <w:t xml:space="preserve"> поселений, городских округов»</w:t>
            </w:r>
          </w:p>
          <w:p w:rsidR="00863544" w:rsidRDefault="00863544" w:rsidP="00383161">
            <w:pPr>
              <w:spacing w:line="100" w:lineRule="atLeast"/>
              <w:jc w:val="both"/>
            </w:pPr>
            <w:r>
              <w:t xml:space="preserve">- </w:t>
            </w:r>
            <w:r w:rsidRPr="00816968">
              <w:t xml:space="preserve">Устав </w:t>
            </w:r>
            <w:r>
              <w:rPr>
                <w:spacing w:val="6"/>
              </w:rPr>
              <w:t>Новониколаевского</w:t>
            </w:r>
            <w:r w:rsidRPr="00816968">
              <w:rPr>
                <w:spacing w:val="6"/>
              </w:rPr>
              <w:t xml:space="preserve"> сельского поселения</w:t>
            </w:r>
          </w:p>
          <w:p w:rsidR="00863544" w:rsidRPr="00E12682" w:rsidRDefault="00863544" w:rsidP="00383161">
            <w:pPr>
              <w:spacing w:line="100" w:lineRule="atLeast"/>
              <w:jc w:val="both"/>
            </w:pPr>
            <w:r>
              <w:t>-</w:t>
            </w:r>
            <w:r w:rsidRPr="00816968">
              <w:t xml:space="preserve"> Генеральный план </w:t>
            </w:r>
            <w:r>
              <w:rPr>
                <w:spacing w:val="6"/>
              </w:rPr>
              <w:t>Новониколаевского</w:t>
            </w:r>
            <w:r w:rsidRPr="00816968">
              <w:rPr>
                <w:spacing w:val="6"/>
              </w:rPr>
              <w:t xml:space="preserve"> сельского поселения</w:t>
            </w:r>
            <w:r>
              <w:rPr>
                <w:spacing w:val="6"/>
              </w:rPr>
              <w:t xml:space="preserve"> Асиновского района Томской области</w:t>
            </w:r>
            <w:r>
              <w:t>.</w:t>
            </w:r>
          </w:p>
        </w:tc>
      </w:tr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Заказчик</w:t>
            </w:r>
          </w:p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 xml:space="preserve">Администрация Новониколаевского сельского поселения, Асиновского района Томской области, адрес: 636813 </w:t>
            </w:r>
            <w:proofErr w:type="gramStart"/>
            <w:r w:rsidRPr="00E12682">
              <w:t>Томская</w:t>
            </w:r>
            <w:proofErr w:type="gramEnd"/>
            <w:r w:rsidRPr="00E12682">
              <w:t xml:space="preserve"> обл. Асиновский р-н, </w:t>
            </w:r>
          </w:p>
          <w:p w:rsidR="00863544" w:rsidRPr="00E12682" w:rsidRDefault="00863544" w:rsidP="00383161">
            <w:pPr>
              <w:spacing w:line="100" w:lineRule="atLeast"/>
              <w:jc w:val="both"/>
            </w:pPr>
            <w:proofErr w:type="gramStart"/>
            <w:r w:rsidRPr="00E12682">
              <w:t>с</w:t>
            </w:r>
            <w:proofErr w:type="gramEnd"/>
            <w:r w:rsidRPr="00E12682">
              <w:t xml:space="preserve">. Новониколаевка, ул. Школьная, </w:t>
            </w:r>
            <w:r>
              <w:t>30</w:t>
            </w:r>
          </w:p>
        </w:tc>
      </w:tr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 xml:space="preserve">Администрация Новониколаевского сельского поселения, Асиновского района Томской области, адрес: 636813 </w:t>
            </w:r>
            <w:proofErr w:type="gramStart"/>
            <w:r w:rsidRPr="00E12682">
              <w:t>Томская</w:t>
            </w:r>
            <w:proofErr w:type="gramEnd"/>
            <w:r w:rsidRPr="00E12682">
              <w:t xml:space="preserve"> обл. Асиновский р-н, </w:t>
            </w:r>
          </w:p>
          <w:p w:rsidR="00863544" w:rsidRPr="00E12682" w:rsidRDefault="00863544" w:rsidP="00383161">
            <w:pPr>
              <w:spacing w:line="100" w:lineRule="atLeast"/>
              <w:jc w:val="both"/>
            </w:pPr>
            <w:proofErr w:type="gramStart"/>
            <w:r w:rsidRPr="00E12682">
              <w:t>с</w:t>
            </w:r>
            <w:proofErr w:type="gramEnd"/>
            <w:r w:rsidRPr="00E12682">
              <w:t xml:space="preserve">. </w:t>
            </w:r>
            <w:proofErr w:type="gramStart"/>
            <w:r w:rsidRPr="00E12682">
              <w:t>Новониколаевка</w:t>
            </w:r>
            <w:proofErr w:type="gramEnd"/>
            <w:r w:rsidRPr="00E12682">
              <w:t>, ул. Школьная, дом 30</w:t>
            </w:r>
          </w:p>
        </w:tc>
      </w:tr>
      <w:tr w:rsidR="00863544" w:rsidRPr="00E12682" w:rsidTr="00383161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Pr="00A97AE9" w:rsidRDefault="00863544" w:rsidP="00383161">
            <w:pPr>
              <w:pStyle w:val="af3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 xml:space="preserve">- </w:t>
            </w:r>
            <w:r w:rsidRPr="00A97AE9">
              <w:rPr>
                <w:rFonts w:ascii="Times New Roman" w:hAnsi="Times New Roman"/>
                <w:bCs/>
              </w:rPr>
              <w:t>п</w:t>
            </w:r>
            <w:r w:rsidRPr="00A97AE9">
              <w:rPr>
                <w:rFonts w:ascii="Times New Roman" w:hAnsi="Times New Roman"/>
              </w:rPr>
              <w:t>овышение уровня жизни населения за счет формирования улично-дорожной сети, соответствующей потребностям населения и экономики сельского поселения;</w:t>
            </w:r>
          </w:p>
          <w:p w:rsidR="00863544" w:rsidRPr="00A97AE9" w:rsidRDefault="00863544" w:rsidP="00383161">
            <w:pPr>
              <w:pStyle w:val="af3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>- сокращение транспортных издержек, улучшение качества и снижение времени перевозок грузов и пассажиров автомобильным транспортом;</w:t>
            </w:r>
          </w:p>
          <w:p w:rsidR="00863544" w:rsidRPr="00A97AE9" w:rsidRDefault="00863544" w:rsidP="00383161">
            <w:pPr>
              <w:pStyle w:val="af3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>- обеспечение круглогодичного автотранспортного  сообщения с населенными пунктами;</w:t>
            </w:r>
          </w:p>
          <w:p w:rsidR="00863544" w:rsidRPr="00A97AE9" w:rsidRDefault="00863544" w:rsidP="00383161">
            <w:pPr>
              <w:pStyle w:val="af3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>- повышение безопасности дорожного движения, сокращение количества дорожно-транспортных происшествий и потерь от них;</w:t>
            </w:r>
          </w:p>
          <w:p w:rsidR="00863544" w:rsidRPr="00E12682" w:rsidRDefault="00863544" w:rsidP="00383161">
            <w:pPr>
              <w:spacing w:line="100" w:lineRule="atLeast"/>
            </w:pPr>
            <w:r w:rsidRPr="00A97AE9">
              <w:t>- формирование условий для стабильного экономического развития и повышение  инвестиционной привлекательности муниципально</w:t>
            </w:r>
            <w:r>
              <w:t xml:space="preserve">го образования «Новониколаевское сельское </w:t>
            </w:r>
            <w:r w:rsidRPr="00A97AE9">
              <w:t xml:space="preserve"> поселение»  посредством создания необходимой улично-дорожной инфраструктуры.</w:t>
            </w:r>
            <w:r>
              <w:t xml:space="preserve"> </w:t>
            </w:r>
          </w:p>
        </w:tc>
      </w:tr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Pr="00A97AE9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>1.Безопасность, качество и эффективность транспортного обслуживания населения и индивидуальных  предпринимателей, осуществляющих  экономическую деятельность на территории поселения.</w:t>
            </w:r>
          </w:p>
          <w:p w:rsidR="00863544" w:rsidRPr="00A97AE9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>2.Доступность объектов транспортной инфраструктуры для населения и субъектов экономической  деятельности в соответствии с нормативами градостроительного проектирования  поселения</w:t>
            </w:r>
          </w:p>
          <w:p w:rsidR="00863544" w:rsidRPr="00A97AE9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>3. Повышение надежности системы транспортной  инфраструктуры.</w:t>
            </w:r>
          </w:p>
          <w:p w:rsidR="00863544" w:rsidRPr="00A97AE9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>4. Обеспечение более комфортных приоритетных  условий для обеспечения безопасности жизни и здоровья населения сельского поселения, безопасности дорожного движения по отношению к экономическим результатам  хозяйственной  деятельности.</w:t>
            </w:r>
          </w:p>
          <w:p w:rsidR="00863544" w:rsidRPr="00A97AE9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 xml:space="preserve">5. Развитие транспортной  инфраструктуры в соответствии с потребностями населения  в передвижении, в перевозке пассажиров </w:t>
            </w:r>
            <w:r>
              <w:rPr>
                <w:rFonts w:ascii="Times New Roman" w:hAnsi="Times New Roman"/>
              </w:rPr>
              <w:t>и грузов на территории поселения</w:t>
            </w:r>
            <w:r w:rsidRPr="00A97AE9">
              <w:rPr>
                <w:rFonts w:ascii="Times New Roman" w:hAnsi="Times New Roman"/>
              </w:rPr>
              <w:t>.</w:t>
            </w:r>
          </w:p>
          <w:p w:rsidR="00863544" w:rsidRPr="00A97AE9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lastRenderedPageBreak/>
              <w:t>6. Условия  для  управления транспортным  спросом.</w:t>
            </w:r>
          </w:p>
          <w:p w:rsidR="00863544" w:rsidRPr="00A97AE9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>7.Создание  приоритетных условий движения транспортных средств общего пользования по отношению к иным транспортным средствам.</w:t>
            </w:r>
          </w:p>
          <w:p w:rsidR="00863544" w:rsidRPr="00A97AE9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97AE9">
              <w:rPr>
                <w:rFonts w:ascii="Times New Roman" w:hAnsi="Times New Roman"/>
              </w:rPr>
              <w:t>8. Условия для пешеходного и велосипедного передвижения населения.</w:t>
            </w:r>
          </w:p>
          <w:p w:rsidR="00863544" w:rsidRPr="00E12682" w:rsidRDefault="00863544" w:rsidP="00383161">
            <w:pPr>
              <w:spacing w:line="100" w:lineRule="atLeast"/>
            </w:pPr>
            <w:r w:rsidRPr="00A97AE9">
              <w:t>9.Эффективность  функционирования действующей транспортной инфраструктуры</w:t>
            </w:r>
          </w:p>
        </w:tc>
      </w:tr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lastRenderedPageBreak/>
              <w:t>Целевые показатели (индикаторы)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E1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1BA">
              <w:rPr>
                <w:rFonts w:ascii="Times New Roman" w:hAnsi="Times New Roman"/>
              </w:rPr>
              <w:t>1.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      </w:r>
          </w:p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441BA">
              <w:rPr>
                <w:rFonts w:ascii="Times New Roman" w:hAnsi="Times New Roman"/>
              </w:rPr>
              <w:t>2. Количество дорожно-транспортных происшествий, причиной которых стали дорожные условия.</w:t>
            </w:r>
          </w:p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441BA">
              <w:rPr>
                <w:rFonts w:ascii="Times New Roman" w:hAnsi="Times New Roman"/>
              </w:rPr>
              <w:t xml:space="preserve">3. Снижение удельного веса дорог, нуждающихся в капитальном ремонте (реконструкции);                                   </w:t>
            </w:r>
          </w:p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441BA">
              <w:rPr>
                <w:rFonts w:ascii="Times New Roman" w:hAnsi="Times New Roman"/>
              </w:rPr>
              <w:t>4. Увеличение протяженности дорог с твердым покрытием;</w:t>
            </w:r>
          </w:p>
          <w:p w:rsidR="00863544" w:rsidRPr="00E12682" w:rsidRDefault="00863544" w:rsidP="00383161">
            <w:pPr>
              <w:shd w:val="clear" w:color="auto" w:fill="FFFFFF"/>
              <w:jc w:val="both"/>
            </w:pPr>
            <w:r w:rsidRPr="00A441BA">
              <w:t>5. Достижение расчетного уровня обеспеченности населения услугами транспортной инфраструктуры.</w:t>
            </w:r>
            <w:r w:rsidRPr="004B4612">
              <w:t xml:space="preserve"> </w:t>
            </w:r>
          </w:p>
        </w:tc>
      </w:tr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544" w:rsidRPr="005D4586" w:rsidRDefault="00863544" w:rsidP="00383161">
            <w:r w:rsidRPr="005D4586">
              <w:t xml:space="preserve"> на период 2017 -2026 годы с перспективой до 2031года</w:t>
            </w:r>
          </w:p>
          <w:p w:rsidR="00863544" w:rsidRPr="00E12682" w:rsidRDefault="00863544" w:rsidP="00383161">
            <w:pPr>
              <w:spacing w:line="100" w:lineRule="atLeast"/>
              <w:jc w:val="both"/>
            </w:pPr>
          </w:p>
        </w:tc>
      </w:tr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Укрупненное описание запланированных мероприятий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</w:pPr>
            <w:r w:rsidRPr="00E12682">
              <w:t xml:space="preserve">-   разработка проектно-сметной документации;                                           -   реконструкция существующих дорог;                                                 </w:t>
            </w:r>
          </w:p>
          <w:p w:rsidR="00863544" w:rsidRDefault="00863544" w:rsidP="00383161">
            <w:pPr>
              <w:spacing w:line="100" w:lineRule="atLeast"/>
            </w:pPr>
            <w:r w:rsidRPr="00E12682">
              <w:t xml:space="preserve">-   ремонт и капитальный ремонт дорог.  </w:t>
            </w:r>
          </w:p>
          <w:p w:rsidR="00863544" w:rsidRPr="0062436D" w:rsidRDefault="00863544" w:rsidP="00383161">
            <w:pPr>
              <w:spacing w:line="100" w:lineRule="atLeast"/>
              <w:ind w:left="-109"/>
              <w:rPr>
                <w:rStyle w:val="apple-style-span"/>
              </w:rPr>
            </w:pPr>
            <w:r>
              <w:t xml:space="preserve"> </w:t>
            </w:r>
            <w:r w:rsidRPr="00E12682">
              <w:t xml:space="preserve"> </w:t>
            </w:r>
            <w:r w:rsidRPr="00363AD0">
              <w:rPr>
                <w:rStyle w:val="apple-style-span"/>
                <w:rFonts w:eastAsia="Microsoft YaHei"/>
                <w:color w:val="000000"/>
                <w:shd w:val="clear" w:color="auto" w:fill="FFFFFF"/>
              </w:rPr>
              <w:t xml:space="preserve">- </w:t>
            </w:r>
            <w:r>
              <w:rPr>
                <w:rStyle w:val="apple-style-span"/>
                <w:rFonts w:eastAsia="Microsoft YaHei"/>
                <w:color w:val="000000"/>
                <w:shd w:val="clear" w:color="auto" w:fill="FFFFFF"/>
              </w:rPr>
              <w:t xml:space="preserve">  </w:t>
            </w:r>
            <w:r w:rsidRPr="00363AD0">
              <w:rPr>
                <w:rStyle w:val="apple-style-span"/>
                <w:rFonts w:eastAsia="Microsoft YaHei"/>
                <w:color w:val="000000"/>
                <w:shd w:val="clear" w:color="auto" w:fill="FFFFFF"/>
              </w:rPr>
              <w:t>мероприятия по организации дорожного движения</w:t>
            </w:r>
          </w:p>
          <w:p w:rsidR="00863544" w:rsidRPr="00E12682" w:rsidRDefault="00863544" w:rsidP="00383161">
            <w:pPr>
              <w:spacing w:line="100" w:lineRule="atLeast"/>
            </w:pPr>
            <w:r w:rsidRPr="00363AD0">
              <w:rPr>
                <w:rStyle w:val="apple-style-span"/>
                <w:rFonts w:eastAsia="Microsoft YaHei"/>
                <w:color w:val="000000"/>
                <w:shd w:val="clear" w:color="auto" w:fill="FFFFFF"/>
              </w:rPr>
              <w:t xml:space="preserve">- </w:t>
            </w:r>
            <w:r>
              <w:rPr>
                <w:rStyle w:val="apple-style-span"/>
                <w:rFonts w:eastAsia="Microsoft YaHei"/>
                <w:color w:val="000000"/>
                <w:shd w:val="clear" w:color="auto" w:fill="FFFFFF"/>
              </w:rPr>
              <w:t xml:space="preserve">  </w:t>
            </w:r>
            <w:r w:rsidRPr="00363AD0">
              <w:rPr>
                <w:rStyle w:val="apple-style-span"/>
                <w:rFonts w:eastAsia="Microsoft YaHei"/>
                <w:color w:val="000000"/>
                <w:shd w:val="clear" w:color="auto" w:fill="FFFFFF"/>
              </w:rPr>
              <w:t xml:space="preserve">регистрация прав собственности </w:t>
            </w:r>
            <w:r>
              <w:rPr>
                <w:rStyle w:val="apple-style-span"/>
                <w:rFonts w:eastAsia="Microsoft YaHei"/>
                <w:color w:val="000000"/>
                <w:shd w:val="clear" w:color="auto" w:fill="FFFFFF"/>
              </w:rPr>
              <w:t xml:space="preserve"> </w:t>
            </w:r>
            <w:r w:rsidRPr="00363AD0">
              <w:rPr>
                <w:rStyle w:val="apple-style-span"/>
                <w:rFonts w:eastAsia="Microsoft YaHei"/>
                <w:color w:val="000000"/>
                <w:shd w:val="clear" w:color="auto" w:fill="FFFFFF"/>
              </w:rPr>
              <w:t>автомобильной дороги</w:t>
            </w:r>
            <w:r w:rsidRPr="00DC50E6">
              <w:rPr>
                <w:rStyle w:val="apple-style-span"/>
                <w:rFonts w:eastAsia="Microsoft YaHei"/>
                <w:color w:val="000000"/>
                <w:shd w:val="clear" w:color="auto" w:fill="FFFFFF"/>
              </w:rPr>
              <w:t>.</w:t>
            </w:r>
            <w:r w:rsidRPr="004B4612">
              <w:t xml:space="preserve">                                                                         </w:t>
            </w:r>
            <w:r w:rsidRPr="00E12682">
              <w:t xml:space="preserve">                                                                       </w:t>
            </w:r>
          </w:p>
        </w:tc>
      </w:tr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</w:pPr>
            <w:r w:rsidRPr="00E12682"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Источники финансирования:</w:t>
            </w:r>
          </w:p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-  средства местного бюджета:</w:t>
            </w:r>
          </w:p>
          <w:p w:rsidR="00863544" w:rsidRPr="00E12682" w:rsidRDefault="00863544" w:rsidP="00383161">
            <w:pPr>
              <w:spacing w:line="100" w:lineRule="atLeast"/>
              <w:jc w:val="both"/>
              <w:rPr>
                <w:color w:val="FF0000"/>
              </w:rPr>
            </w:pPr>
            <w:r>
              <w:t>2017</w:t>
            </w:r>
            <w:r w:rsidRPr="00E12682">
              <w:t xml:space="preserve"> г. – </w:t>
            </w:r>
            <w:r>
              <w:t>2661</w:t>
            </w:r>
            <w:r w:rsidRPr="00E12682">
              <w:t>тыс. руб.</w:t>
            </w:r>
          </w:p>
          <w:p w:rsidR="00863544" w:rsidRPr="00E12682" w:rsidRDefault="00863544" w:rsidP="00383161">
            <w:pPr>
              <w:spacing w:line="100" w:lineRule="atLeast"/>
              <w:jc w:val="both"/>
            </w:pPr>
            <w:r w:rsidRPr="00E12682">
              <w:t>Средст</w:t>
            </w:r>
            <w:r>
              <w:t>ва местного бюджета на 2017-2026</w:t>
            </w:r>
            <w:r w:rsidRPr="00E12682">
              <w:t xml:space="preserve"> годы</w:t>
            </w:r>
            <w:r>
              <w:t xml:space="preserve"> с перспективой до 2031года</w:t>
            </w:r>
            <w:r w:rsidRPr="00E12682">
              <w:t xml:space="preserve"> уточняются при формировании бюджета на очередной финансовый год.</w:t>
            </w:r>
          </w:p>
        </w:tc>
      </w:tr>
      <w:tr w:rsidR="00863544" w:rsidRPr="00E12682" w:rsidTr="00383161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544" w:rsidRPr="00E12682" w:rsidRDefault="00863544" w:rsidP="00383161">
            <w:pPr>
              <w:spacing w:line="100" w:lineRule="atLeast"/>
            </w:pPr>
            <w:r w:rsidRPr="00E12682">
              <w:t>Ожидаемые результаты 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 w:rsidRPr="00A441BA">
              <w:rPr>
                <w:rFonts w:ascii="Times New Roman" w:hAnsi="Times New Roman"/>
              </w:rPr>
              <w:t>Реа</w:t>
            </w:r>
            <w:r>
              <w:rPr>
                <w:rFonts w:ascii="Times New Roman" w:hAnsi="Times New Roman"/>
              </w:rPr>
              <w:t>лизация мероприятий</w:t>
            </w:r>
            <w:r w:rsidRPr="00A441BA">
              <w:rPr>
                <w:rFonts w:ascii="Times New Roman" w:hAnsi="Times New Roman"/>
              </w:rPr>
              <w:t xml:space="preserve"> позволит:</w:t>
            </w:r>
          </w:p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П</w:t>
            </w:r>
            <w:r w:rsidRPr="00A441BA">
              <w:rPr>
                <w:rFonts w:ascii="Times New Roman" w:hAnsi="Times New Roman"/>
              </w:rPr>
              <w:t>овысить экономическую самост</w:t>
            </w:r>
            <w:r>
              <w:rPr>
                <w:rFonts w:ascii="Times New Roman" w:hAnsi="Times New Roman"/>
              </w:rPr>
              <w:t>оятельность муниципального образования «Новониколаевское сельское поселение».</w:t>
            </w:r>
          </w:p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Со</w:t>
            </w:r>
            <w:r w:rsidRPr="00A441BA">
              <w:rPr>
                <w:rFonts w:ascii="Times New Roman" w:hAnsi="Times New Roman"/>
              </w:rPr>
              <w:t>кратить удельные затраты времени на па</w:t>
            </w:r>
            <w:r>
              <w:rPr>
                <w:rFonts w:ascii="Times New Roman" w:hAnsi="Times New Roman"/>
              </w:rPr>
              <w:t>ссажирские и грузовые перевозки.</w:t>
            </w:r>
          </w:p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</w:t>
            </w:r>
            <w:r w:rsidRPr="00A441BA">
              <w:rPr>
                <w:rFonts w:ascii="Times New Roman" w:hAnsi="Times New Roman"/>
              </w:rPr>
              <w:t xml:space="preserve">овысить уровень </w:t>
            </w:r>
            <w:r>
              <w:rPr>
                <w:rFonts w:ascii="Times New Roman" w:hAnsi="Times New Roman"/>
              </w:rPr>
              <w:t>безопасности дорожного движения.</w:t>
            </w:r>
          </w:p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У</w:t>
            </w:r>
            <w:r w:rsidRPr="00A441BA">
              <w:rPr>
                <w:rFonts w:ascii="Times New Roman" w:hAnsi="Times New Roman"/>
              </w:rPr>
              <w:t>величить пропускную способность улично-д</w:t>
            </w:r>
            <w:r>
              <w:rPr>
                <w:rFonts w:ascii="Times New Roman" w:hAnsi="Times New Roman"/>
              </w:rPr>
              <w:t>орожной сети населенных пунктов.</w:t>
            </w:r>
          </w:p>
          <w:p w:rsidR="00863544" w:rsidRPr="00E12682" w:rsidRDefault="00863544" w:rsidP="00383161">
            <w:pPr>
              <w:spacing w:line="100" w:lineRule="atLeast"/>
              <w:jc w:val="both"/>
            </w:pPr>
            <w:r>
              <w:t>5) Р</w:t>
            </w:r>
            <w:r w:rsidRPr="00A441BA">
              <w:t>асширить сеть и улучшить состояние автомобильных дорог с твердым покрытием, улучшить условия и качество соц</w:t>
            </w:r>
            <w:r>
              <w:t xml:space="preserve">иального обслуживания населения. </w:t>
            </w:r>
          </w:p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О</w:t>
            </w:r>
            <w:r w:rsidRPr="00A441BA">
              <w:rPr>
                <w:rFonts w:ascii="Times New Roman" w:hAnsi="Times New Roman"/>
              </w:rPr>
              <w:t>беспечить комфортные и безопасные условия для проживания населения и оживление экономической деятельности, что повлечет за собой увел</w:t>
            </w:r>
            <w:r>
              <w:rPr>
                <w:rFonts w:ascii="Times New Roman" w:hAnsi="Times New Roman"/>
              </w:rPr>
              <w:t>ичение доходов местного бюджета.</w:t>
            </w:r>
          </w:p>
          <w:p w:rsidR="00863544" w:rsidRPr="00A441BA" w:rsidRDefault="00863544" w:rsidP="00383161">
            <w:pPr>
              <w:pStyle w:val="af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441BA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С</w:t>
            </w:r>
            <w:r w:rsidRPr="00A441BA">
              <w:rPr>
                <w:rFonts w:ascii="Times New Roman" w:hAnsi="Times New Roman"/>
              </w:rPr>
              <w:t>ущественно повысить инвестиционну</w:t>
            </w:r>
            <w:r>
              <w:rPr>
                <w:rFonts w:ascii="Times New Roman" w:hAnsi="Times New Roman"/>
              </w:rPr>
              <w:t>ю привлекательность территории.</w:t>
            </w:r>
            <w:r w:rsidRPr="00A441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8) Повысить качество</w:t>
            </w:r>
            <w:r w:rsidRPr="00A441BA">
              <w:rPr>
                <w:rFonts w:ascii="Times New Roman" w:hAnsi="Times New Roman"/>
              </w:rPr>
              <w:t>, эффективност</w:t>
            </w:r>
            <w:r>
              <w:rPr>
                <w:rFonts w:ascii="Times New Roman" w:hAnsi="Times New Roman"/>
              </w:rPr>
              <w:t>ь</w:t>
            </w:r>
            <w:r w:rsidRPr="00A441BA">
              <w:rPr>
                <w:rFonts w:ascii="Times New Roman" w:hAnsi="Times New Roman"/>
              </w:rPr>
              <w:t xml:space="preserve">  и доступност</w:t>
            </w:r>
            <w:r>
              <w:rPr>
                <w:rFonts w:ascii="Times New Roman" w:hAnsi="Times New Roman"/>
              </w:rPr>
              <w:t>ь</w:t>
            </w:r>
            <w:r w:rsidRPr="00A441BA">
              <w:rPr>
                <w:rFonts w:ascii="Times New Roman" w:hAnsi="Times New Roman"/>
              </w:rPr>
              <w:t xml:space="preserve"> транспортного обслуживания населения  и субъектов экономической деятельности муниципального о</w:t>
            </w:r>
            <w:r>
              <w:rPr>
                <w:rFonts w:ascii="Times New Roman" w:hAnsi="Times New Roman"/>
              </w:rPr>
              <w:t>бразования «Новониколаевское сельское</w:t>
            </w:r>
            <w:r w:rsidRPr="00A441BA">
              <w:rPr>
                <w:rFonts w:ascii="Times New Roman" w:hAnsi="Times New Roman"/>
              </w:rPr>
              <w:t xml:space="preserve"> поселение»</w:t>
            </w:r>
            <w:r>
              <w:rPr>
                <w:rFonts w:ascii="Times New Roman" w:hAnsi="Times New Roman"/>
              </w:rPr>
              <w:t>.</w:t>
            </w:r>
            <w:r w:rsidRPr="00A441BA">
              <w:rPr>
                <w:rFonts w:ascii="Times New Roman" w:hAnsi="Times New Roman"/>
              </w:rPr>
              <w:t xml:space="preserve">                                    </w:t>
            </w:r>
          </w:p>
          <w:p w:rsidR="00863544" w:rsidRPr="00E12682" w:rsidRDefault="00863544" w:rsidP="00383161">
            <w:pPr>
              <w:spacing w:line="100" w:lineRule="atLeast"/>
              <w:jc w:val="both"/>
            </w:pPr>
            <w:r>
              <w:t>9) О</w:t>
            </w:r>
            <w:r w:rsidRPr="00A441BA">
              <w:t>беспеч</w:t>
            </w:r>
            <w:r>
              <w:t>ить</w:t>
            </w:r>
            <w:r w:rsidRPr="00A441BA">
              <w:t xml:space="preserve"> надежност</w:t>
            </w:r>
            <w:r>
              <w:t>ь</w:t>
            </w:r>
            <w:r w:rsidRPr="00A441BA">
              <w:t xml:space="preserve"> и безопасност</w:t>
            </w:r>
            <w:r>
              <w:t>ь</w:t>
            </w:r>
            <w:r w:rsidRPr="00A441BA">
              <w:t xml:space="preserve"> системы транспортной инфраструктуры.</w:t>
            </w:r>
          </w:p>
        </w:tc>
      </w:tr>
    </w:tbl>
    <w:p w:rsidR="00863544" w:rsidRDefault="00863544" w:rsidP="00863544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863544" w:rsidRDefault="00863544" w:rsidP="00863544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863544" w:rsidRDefault="00863544" w:rsidP="00863544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863544" w:rsidRDefault="00863544" w:rsidP="00863544">
      <w:pPr>
        <w:shd w:val="clear" w:color="auto" w:fill="FFFFFF"/>
        <w:tabs>
          <w:tab w:val="left" w:pos="284"/>
        </w:tabs>
        <w:spacing w:line="100" w:lineRule="atLeast"/>
        <w:rPr>
          <w:b/>
          <w:bCs/>
        </w:rPr>
      </w:pPr>
    </w:p>
    <w:p w:rsidR="00863544" w:rsidRDefault="00863544" w:rsidP="00863544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00D57">
        <w:rPr>
          <w:rFonts w:ascii="Times New Roman" w:hAnsi="Times New Roman"/>
          <w:b/>
          <w:bCs/>
          <w:sz w:val="24"/>
          <w:szCs w:val="24"/>
        </w:rPr>
        <w:t>Характеристика существующего состояния транспортной инфраструктуры Новониколаевского сельского поселения.</w:t>
      </w:r>
    </w:p>
    <w:p w:rsidR="00863544" w:rsidRDefault="00863544" w:rsidP="00863544">
      <w:pPr>
        <w:shd w:val="clear" w:color="auto" w:fill="FFFFFF"/>
        <w:tabs>
          <w:tab w:val="left" w:pos="284"/>
        </w:tabs>
        <w:spacing w:line="100" w:lineRule="atLeast"/>
        <w:ind w:left="45"/>
        <w:rPr>
          <w:b/>
          <w:bCs/>
        </w:rPr>
      </w:pPr>
    </w:p>
    <w:p w:rsidR="00863544" w:rsidRPr="00C430F5" w:rsidRDefault="00863544" w:rsidP="00863544">
      <w:pPr>
        <w:shd w:val="clear" w:color="auto" w:fill="FFFFFF"/>
        <w:tabs>
          <w:tab w:val="left" w:pos="284"/>
        </w:tabs>
        <w:spacing w:line="100" w:lineRule="atLeast"/>
        <w:ind w:left="45"/>
        <w:rPr>
          <w:b/>
          <w:bCs/>
        </w:rPr>
      </w:pPr>
    </w:p>
    <w:p w:rsidR="00863544" w:rsidRDefault="00863544" w:rsidP="00863544">
      <w:pPr>
        <w:shd w:val="clear" w:color="auto" w:fill="FFFFFF"/>
        <w:spacing w:line="100" w:lineRule="atLeast"/>
        <w:ind w:firstLine="426"/>
        <w:rPr>
          <w:b/>
          <w:bCs/>
        </w:rPr>
      </w:pPr>
      <w:r w:rsidRPr="00E12682">
        <w:rPr>
          <w:b/>
          <w:bCs/>
        </w:rPr>
        <w:lastRenderedPageBreak/>
        <w:t>2.1.  Социальн</w:t>
      </w:r>
      <w:r>
        <w:rPr>
          <w:b/>
          <w:bCs/>
        </w:rPr>
        <w:t>о — экономическое состояние Новониколаевского</w:t>
      </w:r>
      <w:r w:rsidRPr="00E12682">
        <w:rPr>
          <w:b/>
          <w:bCs/>
        </w:rPr>
        <w:t xml:space="preserve"> сельского поселения.</w:t>
      </w:r>
    </w:p>
    <w:p w:rsidR="00863544" w:rsidRDefault="00863544" w:rsidP="00863544">
      <w:pPr>
        <w:shd w:val="clear" w:color="auto" w:fill="FFFFFF"/>
        <w:spacing w:line="100" w:lineRule="atLeast"/>
        <w:ind w:firstLine="426"/>
        <w:rPr>
          <w:b/>
          <w:bCs/>
        </w:rPr>
      </w:pPr>
    </w:p>
    <w:p w:rsidR="00863544" w:rsidRPr="00BB75EB" w:rsidRDefault="00863544" w:rsidP="00863544">
      <w:pPr>
        <w:shd w:val="clear" w:color="auto" w:fill="FFFFFF"/>
        <w:spacing w:line="100" w:lineRule="atLeast"/>
        <w:ind w:firstLine="426"/>
        <w:rPr>
          <w:b/>
          <w:bCs/>
        </w:rPr>
      </w:pPr>
      <w:r w:rsidRPr="00E12682">
        <w:rPr>
          <w:iCs/>
        </w:rPr>
        <w:t xml:space="preserve">Муниципальное образование «Новониколаевское сельское поселение» расположено в центральной части Асиновского района. На юге Новониколаевское сельское поселение граничит с землями Новокусковского сельского поселения, протяженность границы составляет </w:t>
      </w:r>
      <w:smartTag w:uri="urn:schemas-microsoft-com:office:smarttags" w:element="metricconverter">
        <w:smartTagPr>
          <w:attr w:name="ProductID" w:val="64,8 км"/>
        </w:smartTagPr>
        <w:r w:rsidRPr="00E12682">
          <w:rPr>
            <w:iCs/>
          </w:rPr>
          <w:t>64,8 км</w:t>
        </w:r>
      </w:smartTag>
      <w:r w:rsidRPr="00E12682">
        <w:rPr>
          <w:iCs/>
        </w:rPr>
        <w:t xml:space="preserve">. В юго-западном направлении граница поселения совпадает с межхозяйственной границей земель ООО «Русь», протяженность </w:t>
      </w:r>
      <w:smartTag w:uri="urn:schemas-microsoft-com:office:smarttags" w:element="metricconverter">
        <w:smartTagPr>
          <w:attr w:name="ProductID" w:val="62,3 км"/>
        </w:smartTagPr>
        <w:r w:rsidRPr="00E12682">
          <w:rPr>
            <w:iCs/>
          </w:rPr>
          <w:t>62,3 км</w:t>
        </w:r>
      </w:smartTag>
      <w:r w:rsidRPr="00E12682">
        <w:rPr>
          <w:iCs/>
        </w:rPr>
        <w:t xml:space="preserve">, затем </w:t>
      </w:r>
      <w:smartTag w:uri="urn:schemas-microsoft-com:office:smarttags" w:element="metricconverter">
        <w:smartTagPr>
          <w:attr w:name="ProductID" w:val="1,5 км"/>
        </w:smartTagPr>
        <w:r w:rsidRPr="00E12682">
          <w:rPr>
            <w:iCs/>
          </w:rPr>
          <w:t>1,5 км</w:t>
        </w:r>
      </w:smartTag>
      <w:r w:rsidRPr="00E12682">
        <w:rPr>
          <w:iCs/>
        </w:rPr>
        <w:t xml:space="preserve"> в южном направлении граничит с землями запаса «Дудкино», потом граница </w:t>
      </w:r>
      <w:smartTag w:uri="urn:schemas-microsoft-com:office:smarttags" w:element="metricconverter">
        <w:smartTagPr>
          <w:attr w:name="ProductID" w:val="1 км"/>
        </w:smartTagPr>
        <w:r w:rsidRPr="00E12682">
          <w:rPr>
            <w:iCs/>
          </w:rPr>
          <w:t>1 км</w:t>
        </w:r>
      </w:smartTag>
      <w:r w:rsidRPr="00E12682">
        <w:rPr>
          <w:iCs/>
        </w:rPr>
        <w:t xml:space="preserve"> вдоль земель филиала ЗАО «Сибирская Аграрная Группа».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</w:t>
      </w:r>
      <w:smartTag w:uri="urn:schemas-microsoft-com:office:smarttags" w:element="metricconverter">
        <w:smartTagPr>
          <w:attr w:name="ProductID" w:val="51 км"/>
        </w:smartTagPr>
        <w:r w:rsidRPr="00E12682">
          <w:rPr>
            <w:iCs/>
          </w:rPr>
          <w:t>51 км</w:t>
        </w:r>
      </w:smartTag>
      <w:r w:rsidRPr="00E12682">
        <w:rPr>
          <w:iCs/>
        </w:rPr>
        <w:t xml:space="preserve">. На севере граница поселения в северо-восточном направлении совпадает с землями Батуринского сельского поселения, протяженность границы - </w:t>
      </w:r>
      <w:smartTag w:uri="urn:schemas-microsoft-com:office:smarttags" w:element="metricconverter">
        <w:smartTagPr>
          <w:attr w:name="ProductID" w:val="49,6 км"/>
        </w:smartTagPr>
        <w:r w:rsidRPr="00E12682">
          <w:rPr>
            <w:iCs/>
          </w:rPr>
          <w:t>49,6 км</w:t>
        </w:r>
      </w:smartTag>
      <w:r w:rsidRPr="00E12682">
        <w:rPr>
          <w:iCs/>
        </w:rPr>
        <w:t xml:space="preserve">. На востоке граница поселения совпадает с границей муниципального образования «Первомайский район», граница проходит посередине реки Чулым, ее протяженность составляет </w:t>
      </w:r>
      <w:smartTag w:uri="urn:schemas-microsoft-com:office:smarttags" w:element="metricconverter">
        <w:smartTagPr>
          <w:attr w:name="ProductID" w:val="106,5 км"/>
        </w:smartTagPr>
        <w:r w:rsidRPr="00E12682">
          <w:rPr>
            <w:iCs/>
          </w:rPr>
          <w:t xml:space="preserve">106,5 км. </w:t>
        </w:r>
      </w:smartTag>
      <w:r w:rsidRPr="00E12682">
        <w:t xml:space="preserve">Новониколаевское сельское поселение является вторым по площади и запасу природных ресурсов среди сельских поселений района. На его территории расположены крупные запасы леса, имеется промышленный запас ягод и грибов.  Разнообразие животного мира сельского поселения поддерживается особо охраняемой природной территорией – </w:t>
      </w:r>
      <w:proofErr w:type="spellStart"/>
      <w:r w:rsidRPr="00E12682">
        <w:t>Мало-Юксинским</w:t>
      </w:r>
      <w:proofErr w:type="spellEnd"/>
      <w:r w:rsidRPr="00E12682">
        <w:t xml:space="preserve"> зоологическим заказником. Рыбные ресурсы сосредоточены в р. Чулым. Река Чулым служит прекрасным местом отдыха для местных жителей летом. Климат данной местности - резко континентальный, с началом положительных температур в конце апреля в первой декаде мая, температура воздуха максимально поднимается до 30˚, но лето короткое и первые заморозки отмечаются уже в августе месяце. Зима снежная, с минимальными температурами до -40˚. Высота снежного покрова составляет 35 - 40см. Продолжительность безморозного периода колеблется в пределах 70-138 дней. Средняя продолжительность - 98 дней. Устойчивый снежный покров появляется, в среднем, 6 ноября и сходит к 3 апреля. Число дней в году со снежным покровом - 158 дней.</w:t>
      </w:r>
    </w:p>
    <w:p w:rsidR="00863544" w:rsidRPr="00E12682" w:rsidRDefault="00863544" w:rsidP="00863544">
      <w:pPr>
        <w:autoSpaceDE w:val="0"/>
        <w:autoSpaceDN w:val="0"/>
        <w:adjustRightInd w:val="0"/>
        <w:jc w:val="both"/>
        <w:rPr>
          <w:iCs/>
        </w:rPr>
      </w:pPr>
      <w:r w:rsidRPr="000650EB">
        <w:rPr>
          <w:iCs/>
        </w:rPr>
        <w:t xml:space="preserve">       </w:t>
      </w:r>
      <w:r w:rsidRPr="00E12682">
        <w:rPr>
          <w:iCs/>
        </w:rPr>
        <w:t xml:space="preserve"> </w:t>
      </w:r>
      <w:r w:rsidRPr="000650EB">
        <w:rPr>
          <w:iCs/>
        </w:rPr>
        <w:t xml:space="preserve">   </w:t>
      </w:r>
      <w:r w:rsidRPr="00E12682">
        <w:rPr>
          <w:iCs/>
        </w:rPr>
        <w:t xml:space="preserve"> </w:t>
      </w:r>
      <w:r w:rsidRPr="00E12682">
        <w:t xml:space="preserve">В полномочия органов местного самоуправления входят вопросы содержания и </w:t>
      </w:r>
      <w:proofErr w:type="gramStart"/>
      <w:r w:rsidRPr="00E12682">
        <w:t>строительства</w:t>
      </w:r>
      <w:proofErr w:type="gramEnd"/>
      <w:r w:rsidRPr="00E12682">
        <w:t xml:space="preserve"> автомобильных дорог общего пользования, мостов и иных транспортных инженерных сооружений в границах населенных пунктов, а также предоставление транспортных услуг населению и организация транспортного обслуживания.</w:t>
      </w:r>
    </w:p>
    <w:p w:rsidR="00863544" w:rsidRPr="000650EB" w:rsidRDefault="00863544" w:rsidP="00863544">
      <w:pPr>
        <w:ind w:firstLine="708"/>
        <w:jc w:val="both"/>
      </w:pPr>
      <w:r w:rsidRPr="00E12682">
        <w:t>Протяжённость дорог на территории Новониколаевского сельского поселения составляет – 41,744км из них с асфальтовым покрытием – 16,2км, с</w:t>
      </w:r>
      <w:r>
        <w:t xml:space="preserve"> грунтовым покрытием – 25,544км</w:t>
      </w:r>
    </w:p>
    <w:p w:rsidR="00863544" w:rsidRPr="00E12682" w:rsidRDefault="00863544" w:rsidP="00863544">
      <w:pPr>
        <w:ind w:firstLine="708"/>
        <w:jc w:val="both"/>
      </w:pPr>
      <w:r w:rsidRPr="00E12682">
        <w:t xml:space="preserve">Административным центром Новониколаевского сельского поселения является </w:t>
      </w:r>
    </w:p>
    <w:p w:rsidR="00863544" w:rsidRPr="000650EB" w:rsidRDefault="00863544" w:rsidP="00863544">
      <w:pPr>
        <w:shd w:val="clear" w:color="auto" w:fill="FFFFFF"/>
        <w:spacing w:line="100" w:lineRule="atLeast"/>
        <w:jc w:val="both"/>
      </w:pPr>
      <w:r w:rsidRPr="00E12682">
        <w:t>с. Новониколаевка, расположенное в 50 км от районного центра г</w:t>
      </w:r>
      <w:proofErr w:type="gramStart"/>
      <w:r w:rsidRPr="00E12682">
        <w:t>.А</w:t>
      </w:r>
      <w:proofErr w:type="gramEnd"/>
      <w:r w:rsidRPr="00E12682">
        <w:t>сино.</w:t>
      </w:r>
    </w:p>
    <w:p w:rsidR="00863544" w:rsidRPr="000650EB" w:rsidRDefault="00863544" w:rsidP="00863544">
      <w:pPr>
        <w:shd w:val="clear" w:color="auto" w:fill="FFFFFF"/>
        <w:spacing w:line="100" w:lineRule="atLeast"/>
        <w:jc w:val="both"/>
      </w:pPr>
      <w:r w:rsidRPr="00E12682">
        <w:t>Территорию Новониколаевского сельского поселения составляют земли населенных пунктов, земли сельскохозяйственного назначения,  земли промышленности, транспорта, связи, земли лесного, водного фонда.</w:t>
      </w:r>
    </w:p>
    <w:p w:rsidR="00863544" w:rsidRPr="00E12682" w:rsidRDefault="00863544" w:rsidP="00863544">
      <w:pPr>
        <w:ind w:firstLine="567"/>
        <w:jc w:val="both"/>
        <w:rPr>
          <w:shd w:val="clear" w:color="auto" w:fill="FFFFFF"/>
        </w:rPr>
      </w:pPr>
      <w:r w:rsidRPr="00E12682">
        <w:rPr>
          <w:shd w:val="clear" w:color="auto" w:fill="FFFFFF"/>
        </w:rPr>
        <w:t xml:space="preserve">Наиболее крупный населенный пункт — </w:t>
      </w:r>
      <w:proofErr w:type="gramStart"/>
      <w:r w:rsidRPr="00E12682">
        <w:rPr>
          <w:shd w:val="clear" w:color="auto" w:fill="FFFFFF"/>
        </w:rPr>
        <w:t>с</w:t>
      </w:r>
      <w:proofErr w:type="gramEnd"/>
      <w:r w:rsidRPr="00E12682">
        <w:rPr>
          <w:shd w:val="clear" w:color="auto" w:fill="FFFFFF"/>
        </w:rPr>
        <w:t>. Новониколаевка. Главные отрасли хозяйства сельского поселения -  животноводство, земледелие, деревообработка.</w:t>
      </w:r>
    </w:p>
    <w:p w:rsidR="00863544" w:rsidRPr="00E12682" w:rsidRDefault="00863544" w:rsidP="00863544">
      <w:pPr>
        <w:ind w:firstLine="567"/>
        <w:jc w:val="both"/>
        <w:rPr>
          <w:shd w:val="clear" w:color="auto" w:fill="FFFFFF"/>
        </w:rPr>
      </w:pPr>
      <w:r w:rsidRPr="00E12682">
        <w:rPr>
          <w:shd w:val="clear" w:color="auto" w:fill="FFFFFF"/>
        </w:rPr>
        <w:t>Путями сообщения служат асфальтовые и грунтовые дороги, хорошо проходимые в сухое время года, протяженностью 41,744 км.</w:t>
      </w:r>
    </w:p>
    <w:p w:rsidR="00863544" w:rsidRPr="00E12682" w:rsidRDefault="00863544" w:rsidP="00863544">
      <w:pPr>
        <w:ind w:firstLine="567"/>
        <w:jc w:val="both"/>
      </w:pPr>
      <w:r w:rsidRPr="00E12682">
        <w:rPr>
          <w:shd w:val="clear" w:color="auto" w:fill="FFFFFF"/>
        </w:rPr>
        <w:t>Основой экономической базы Новониколаевского сельского поселения является предприятия деревообработки  и сельское хозяйство.</w:t>
      </w:r>
    </w:p>
    <w:p w:rsidR="00863544" w:rsidRPr="00E12682" w:rsidRDefault="00863544" w:rsidP="00863544">
      <w:pPr>
        <w:shd w:val="clear" w:color="auto" w:fill="FFFFFF"/>
        <w:spacing w:line="100" w:lineRule="atLeast"/>
        <w:ind w:firstLine="426"/>
        <w:jc w:val="both"/>
      </w:pPr>
      <w:r w:rsidRPr="00E12682">
        <w:t>На территории Новониколаевского сельского поселения расположены 7 населенных пунктов:</w:t>
      </w:r>
    </w:p>
    <w:p w:rsidR="00863544" w:rsidRDefault="00863544" w:rsidP="00863544">
      <w:pPr>
        <w:shd w:val="clear" w:color="auto" w:fill="FFFFFF"/>
        <w:spacing w:line="100" w:lineRule="atLeast"/>
        <w:ind w:firstLine="426"/>
        <w:jc w:val="both"/>
      </w:pPr>
      <w:r w:rsidRPr="00E12682">
        <w:t>с</w:t>
      </w:r>
      <w:proofErr w:type="gramStart"/>
      <w:r w:rsidRPr="00E12682">
        <w:t>.Н</w:t>
      </w:r>
      <w:proofErr w:type="gramEnd"/>
      <w:r w:rsidRPr="00E12682">
        <w:t xml:space="preserve">овониколаевка, </w:t>
      </w:r>
      <w:proofErr w:type="spellStart"/>
      <w:r w:rsidRPr="00E12682">
        <w:t>с.Копыловка</w:t>
      </w:r>
      <w:proofErr w:type="spellEnd"/>
      <w:r w:rsidRPr="00E12682">
        <w:t xml:space="preserve">, </w:t>
      </w:r>
      <w:proofErr w:type="spellStart"/>
      <w:r w:rsidRPr="00E12682">
        <w:t>с.Минаевка</w:t>
      </w:r>
      <w:proofErr w:type="spellEnd"/>
      <w:r w:rsidRPr="00E12682">
        <w:t>, п.Большой Кордон, д</w:t>
      </w:r>
      <w:r>
        <w:t xml:space="preserve">.Гарь, д.Караколь, д.Михайловка, п.Отрадный, д.Комаровка, </w:t>
      </w:r>
      <w:proofErr w:type="spellStart"/>
      <w:r>
        <w:t>п.Осколково</w:t>
      </w:r>
      <w:proofErr w:type="spellEnd"/>
      <w:r>
        <w:t>.</w:t>
      </w:r>
      <w:r w:rsidRPr="00E12682">
        <w:t xml:space="preserve"> Жилой фонд сельского поселения в основном одноэтажные деревянные и кирпичные жилые дома </w:t>
      </w:r>
      <w:proofErr w:type="spellStart"/>
      <w:r w:rsidRPr="00E12682">
        <w:t>одно-двух</w:t>
      </w:r>
      <w:proofErr w:type="spellEnd"/>
      <w:r>
        <w:t xml:space="preserve"> - трёх</w:t>
      </w:r>
      <w:r w:rsidRPr="00E12682">
        <w:t>квартирные.</w:t>
      </w:r>
    </w:p>
    <w:p w:rsidR="00863544" w:rsidRDefault="00863544" w:rsidP="00863544">
      <w:pPr>
        <w:shd w:val="clear" w:color="auto" w:fill="FFFFFF"/>
        <w:spacing w:line="100" w:lineRule="atLeast"/>
        <w:ind w:firstLine="426"/>
        <w:jc w:val="both"/>
      </w:pPr>
      <w:r>
        <w:t xml:space="preserve">      Характеристика населённых пунктов Новониколаевского сельского поселения представлена в таблице 1.1.1.</w:t>
      </w:r>
    </w:p>
    <w:p w:rsidR="00863544" w:rsidRDefault="00863544" w:rsidP="00863544">
      <w:pPr>
        <w:shd w:val="clear" w:color="auto" w:fill="FFFFFF"/>
        <w:spacing w:line="100" w:lineRule="atLeast"/>
        <w:jc w:val="both"/>
      </w:pPr>
    </w:p>
    <w:p w:rsidR="00863544" w:rsidRDefault="00863544" w:rsidP="00863544">
      <w:pPr>
        <w:shd w:val="clear" w:color="auto" w:fill="FFFFFF"/>
        <w:spacing w:line="100" w:lineRule="atLeast"/>
        <w:jc w:val="both"/>
      </w:pPr>
    </w:p>
    <w:p w:rsidR="00863544" w:rsidRDefault="00863544" w:rsidP="00863544">
      <w:pPr>
        <w:shd w:val="clear" w:color="auto" w:fill="FFFFFF"/>
        <w:spacing w:line="100" w:lineRule="atLeast"/>
        <w:jc w:val="both"/>
      </w:pPr>
    </w:p>
    <w:p w:rsidR="00863544" w:rsidRDefault="00863544" w:rsidP="00863544">
      <w:pPr>
        <w:shd w:val="clear" w:color="auto" w:fill="FFFFFF"/>
        <w:spacing w:line="100" w:lineRule="atLeast"/>
        <w:jc w:val="both"/>
      </w:pPr>
      <w:r>
        <w:t>Таблица 1.1.1 – Населённые пункты в составе Новониколаевского сельского поселения</w:t>
      </w:r>
    </w:p>
    <w:p w:rsidR="00863544" w:rsidRDefault="00863544" w:rsidP="00863544">
      <w:pPr>
        <w:shd w:val="clear" w:color="auto" w:fill="FFFFFF"/>
        <w:spacing w:line="100" w:lineRule="atLeast"/>
        <w:jc w:val="both"/>
      </w:pPr>
    </w:p>
    <w:tbl>
      <w:tblPr>
        <w:tblStyle w:val="aff1"/>
        <w:tblW w:w="0" w:type="auto"/>
        <w:tblLook w:val="04A0"/>
      </w:tblPr>
      <w:tblGrid>
        <w:gridCol w:w="675"/>
        <w:gridCol w:w="4395"/>
        <w:gridCol w:w="5209"/>
      </w:tblGrid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 xml:space="preserve">Наименование </w:t>
            </w:r>
            <w:proofErr w:type="gramStart"/>
            <w:r>
              <w:t>населённого</w:t>
            </w:r>
            <w:proofErr w:type="gramEnd"/>
            <w:r>
              <w:t xml:space="preserve"> </w:t>
            </w:r>
            <w:proofErr w:type="spellStart"/>
            <w:r>
              <w:t>пункиа</w:t>
            </w:r>
            <w:proofErr w:type="spellEnd"/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Численность населения, чел.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lastRenderedPageBreak/>
              <w:t>1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927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2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д</w:t>
            </w:r>
            <w:proofErr w:type="gramStart"/>
            <w:r>
              <w:t>.К</w:t>
            </w:r>
            <w:proofErr w:type="gramEnd"/>
            <w:r>
              <w:t>араколь</w:t>
            </w:r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55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3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д</w:t>
            </w:r>
            <w:proofErr w:type="gramStart"/>
            <w:r>
              <w:t>.Г</w:t>
            </w:r>
            <w:proofErr w:type="gramEnd"/>
            <w:r>
              <w:t>арь</w:t>
            </w:r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248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4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634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5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п</w:t>
            </w:r>
            <w:proofErr w:type="gramStart"/>
            <w:r>
              <w:t>.Б</w:t>
            </w:r>
            <w:proofErr w:type="gramEnd"/>
            <w:r>
              <w:t>ольшой Кордон</w:t>
            </w:r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275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6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опыловка</w:t>
            </w:r>
            <w:proofErr w:type="spellEnd"/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138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7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п</w:t>
            </w:r>
            <w:proofErr w:type="gramStart"/>
            <w:r>
              <w:t>.О</w:t>
            </w:r>
            <w:proofErr w:type="gramEnd"/>
            <w:r>
              <w:t>традный</w:t>
            </w:r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47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8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д</w:t>
            </w:r>
            <w:proofErr w:type="gramStart"/>
            <w:r>
              <w:t>.К</w:t>
            </w:r>
            <w:proofErr w:type="gramEnd"/>
            <w:r>
              <w:t>омаровка</w:t>
            </w:r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2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9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д</w:t>
            </w:r>
            <w:proofErr w:type="gramStart"/>
            <w:r>
              <w:t>.М</w:t>
            </w:r>
            <w:proofErr w:type="gramEnd"/>
            <w:r>
              <w:t>ихайловка</w:t>
            </w:r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82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10</w:t>
            </w:r>
          </w:p>
        </w:tc>
        <w:tc>
          <w:tcPr>
            <w:tcW w:w="4395" w:type="dxa"/>
          </w:tcPr>
          <w:p w:rsidR="00863544" w:rsidRDefault="00863544" w:rsidP="00383161">
            <w:pPr>
              <w:spacing w:line="100" w:lineRule="atLeast"/>
              <w:jc w:val="both"/>
            </w:pP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сколкова</w:t>
            </w:r>
            <w:proofErr w:type="spellEnd"/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1</w:t>
            </w:r>
          </w:p>
        </w:tc>
      </w:tr>
      <w:tr w:rsidR="00863544" w:rsidTr="00383161">
        <w:tc>
          <w:tcPr>
            <w:tcW w:w="675" w:type="dxa"/>
          </w:tcPr>
          <w:p w:rsidR="00863544" w:rsidRDefault="00863544" w:rsidP="00383161">
            <w:pPr>
              <w:spacing w:line="100" w:lineRule="atLeast"/>
              <w:jc w:val="both"/>
            </w:pPr>
          </w:p>
        </w:tc>
        <w:tc>
          <w:tcPr>
            <w:tcW w:w="4395" w:type="dxa"/>
          </w:tcPr>
          <w:p w:rsidR="00863544" w:rsidRDefault="00863544" w:rsidP="00863544">
            <w:pPr>
              <w:spacing w:line="100" w:lineRule="atLeast"/>
              <w:jc w:val="both"/>
            </w:pPr>
            <w:r>
              <w:t xml:space="preserve">Итого </w:t>
            </w:r>
          </w:p>
        </w:tc>
        <w:tc>
          <w:tcPr>
            <w:tcW w:w="5209" w:type="dxa"/>
          </w:tcPr>
          <w:p w:rsidR="00863544" w:rsidRDefault="00863544" w:rsidP="00383161">
            <w:pPr>
              <w:spacing w:line="100" w:lineRule="atLeast"/>
              <w:jc w:val="both"/>
            </w:pPr>
            <w:r>
              <w:t>2409</w:t>
            </w:r>
          </w:p>
        </w:tc>
      </w:tr>
    </w:tbl>
    <w:p w:rsidR="00863544" w:rsidRDefault="00863544" w:rsidP="00863544">
      <w:pPr>
        <w:shd w:val="clear" w:color="auto" w:fill="FFFFFF"/>
        <w:spacing w:line="100" w:lineRule="atLeast"/>
        <w:jc w:val="both"/>
      </w:pPr>
    </w:p>
    <w:p w:rsidR="00863544" w:rsidRDefault="00863544" w:rsidP="00863544">
      <w:pPr>
        <w:shd w:val="clear" w:color="auto" w:fill="FFFFFF"/>
        <w:spacing w:line="100" w:lineRule="atLeast"/>
        <w:jc w:val="both"/>
      </w:pPr>
      <w:r>
        <w:t xml:space="preserve">             Населённые пункты разбросаны по всей территории сельского поселения и находятся на значительном расстоянии от центра поселения. Д. Гарь находится в 66 км., </w:t>
      </w:r>
      <w:proofErr w:type="spellStart"/>
      <w:r>
        <w:t>с</w:t>
      </w:r>
      <w:proofErr w:type="gramStart"/>
      <w:r>
        <w:t>.К</w:t>
      </w:r>
      <w:proofErr w:type="gramEnd"/>
      <w:r>
        <w:t>опыловка</w:t>
      </w:r>
      <w:proofErr w:type="spellEnd"/>
      <w:r>
        <w:t xml:space="preserve"> – 35 км.,</w:t>
      </w:r>
    </w:p>
    <w:p w:rsidR="00863544" w:rsidRDefault="00863544" w:rsidP="00863544">
      <w:pPr>
        <w:shd w:val="clear" w:color="auto" w:fill="FFFFFF"/>
        <w:spacing w:line="100" w:lineRule="atLeast"/>
        <w:jc w:val="both"/>
      </w:pPr>
      <w:proofErr w:type="spellStart"/>
      <w:r>
        <w:t>с</w:t>
      </w:r>
      <w:proofErr w:type="gramStart"/>
      <w:r>
        <w:t>.М</w:t>
      </w:r>
      <w:proofErr w:type="gramEnd"/>
      <w:r>
        <w:t>инаевка</w:t>
      </w:r>
      <w:proofErr w:type="spellEnd"/>
      <w:r>
        <w:t xml:space="preserve"> – 20 км., п.Большой Кордон – 10км., д.Михайловка – 10 км., д.Караколь – 7км.</w:t>
      </w:r>
    </w:p>
    <w:p w:rsidR="00863544" w:rsidRDefault="00863544" w:rsidP="00863544">
      <w:pPr>
        <w:shd w:val="clear" w:color="auto" w:fill="FFFFFF"/>
        <w:spacing w:line="100" w:lineRule="atLeast"/>
        <w:jc w:val="both"/>
      </w:pPr>
      <w:r>
        <w:t>Все населённые пункты имеют устойчивое автотранспортное сообщение между собой.</w:t>
      </w:r>
    </w:p>
    <w:p w:rsidR="00863544" w:rsidRPr="00E12682" w:rsidRDefault="00863544" w:rsidP="00863544">
      <w:pPr>
        <w:shd w:val="clear" w:color="auto" w:fill="FFFFFF"/>
        <w:spacing w:line="100" w:lineRule="atLeast"/>
        <w:ind w:firstLine="426"/>
        <w:jc w:val="both"/>
      </w:pPr>
    </w:p>
    <w:p w:rsidR="00863544" w:rsidRPr="00E12682" w:rsidRDefault="00863544" w:rsidP="00863544">
      <w:pPr>
        <w:shd w:val="clear" w:color="auto" w:fill="FFFFFF"/>
        <w:spacing w:line="100" w:lineRule="atLeast"/>
        <w:ind w:firstLine="426"/>
        <w:jc w:val="both"/>
        <w:rPr>
          <w:bCs/>
        </w:rPr>
      </w:pPr>
      <w:r w:rsidRPr="00E12682">
        <w:rPr>
          <w:b/>
          <w:bCs/>
        </w:rPr>
        <w:t>2.2.  Характеристика деятельности в сфере транспорта, оценка транспортного спроса.</w:t>
      </w:r>
      <w:r w:rsidRPr="00E12682">
        <w:t xml:space="preserve">                          </w:t>
      </w:r>
    </w:p>
    <w:p w:rsidR="00863544" w:rsidRPr="00E12682" w:rsidRDefault="00863544" w:rsidP="00863544">
      <w:pPr>
        <w:shd w:val="clear" w:color="auto" w:fill="FFFFFF"/>
        <w:jc w:val="both"/>
        <w:rPr>
          <w:bCs/>
        </w:rPr>
      </w:pPr>
      <w:r w:rsidRPr="00E12682">
        <w:rPr>
          <w:bCs/>
        </w:rPr>
        <w:tab/>
        <w:t xml:space="preserve">Транспортно-экономические связи Новониколаевского сельского поселения осуществляются только автомобильным видом транспорта. Транспортные предприятия на территории поселения отсутствуют. Основным видом пассажирского транспорта поселения является автобусное сообщение.  В населенных пунктах регулярный </w:t>
      </w:r>
      <w:proofErr w:type="spellStart"/>
      <w:r w:rsidRPr="00E12682">
        <w:rPr>
          <w:bCs/>
        </w:rPr>
        <w:t>внутрисельский</w:t>
      </w:r>
      <w:proofErr w:type="spellEnd"/>
      <w:r w:rsidRPr="00E12682">
        <w:rPr>
          <w:bCs/>
        </w:rPr>
        <w:t xml:space="preserve"> транспорт отсутствует. Большинство трудовых передвижений в поселении приходится на личный транспорт и пешеходные сообщения.                                                                                                                         </w:t>
      </w:r>
    </w:p>
    <w:p w:rsidR="00863544" w:rsidRPr="00C60952" w:rsidRDefault="00863544" w:rsidP="00863544">
      <w:pPr>
        <w:shd w:val="clear" w:color="auto" w:fill="FFFFFF"/>
        <w:ind w:firstLine="708"/>
        <w:jc w:val="both"/>
        <w:rPr>
          <w:bCs/>
        </w:rPr>
      </w:pPr>
      <w:r w:rsidRPr="00E12682">
        <w:rPr>
          <w:bCs/>
        </w:rPr>
        <w:t>В основе оценки транспортного спроса лежит анализ передвижения на</w:t>
      </w:r>
      <w:r>
        <w:rPr>
          <w:bCs/>
        </w:rPr>
        <w:t xml:space="preserve">селения к объектам тяготения. </w:t>
      </w:r>
      <w:r w:rsidRPr="00E12682">
        <w:rPr>
          <w:bCs/>
        </w:rPr>
        <w:t xml:space="preserve">Можно выделить основные группы объектов тяготения: </w:t>
      </w:r>
    </w:p>
    <w:p w:rsidR="00863544" w:rsidRPr="00E12682" w:rsidRDefault="00863544" w:rsidP="00863544">
      <w:pPr>
        <w:pStyle w:val="210"/>
        <w:spacing w:after="0" w:line="240" w:lineRule="auto"/>
        <w:ind w:left="0"/>
        <w:jc w:val="both"/>
        <w:rPr>
          <w:rFonts w:ascii="Times New Roman" w:hAnsi="Times New Roman"/>
        </w:rPr>
      </w:pPr>
      <w:r w:rsidRPr="00E12682">
        <w:rPr>
          <w:rFonts w:ascii="Times New Roman" w:hAnsi="Times New Roman"/>
        </w:rPr>
        <w:t>- объекты социально сферы;</w:t>
      </w:r>
    </w:p>
    <w:p w:rsidR="00863544" w:rsidRPr="00E12682" w:rsidRDefault="00863544" w:rsidP="00863544">
      <w:pPr>
        <w:pStyle w:val="210"/>
        <w:spacing w:after="0" w:line="240" w:lineRule="auto"/>
        <w:ind w:left="0"/>
        <w:jc w:val="both"/>
        <w:rPr>
          <w:rFonts w:ascii="Times New Roman" w:hAnsi="Times New Roman"/>
        </w:rPr>
      </w:pPr>
      <w:r w:rsidRPr="00E12682">
        <w:rPr>
          <w:rFonts w:ascii="Times New Roman" w:hAnsi="Times New Roman"/>
        </w:rPr>
        <w:t>- объекты трудовой деятельности</w:t>
      </w:r>
    </w:p>
    <w:p w:rsidR="00863544" w:rsidRPr="00E12682" w:rsidRDefault="00863544" w:rsidP="00863544">
      <w:pPr>
        <w:jc w:val="both"/>
      </w:pPr>
      <w:r w:rsidRPr="00E12682">
        <w:t>- узловые объекты транспортной инфраструктуры.</w:t>
      </w:r>
    </w:p>
    <w:p w:rsidR="00863544" w:rsidRPr="00E12682" w:rsidRDefault="00863544" w:rsidP="00863544">
      <w:pPr>
        <w:ind w:firstLine="708"/>
        <w:jc w:val="both"/>
        <w:rPr>
          <w:b/>
          <w:bCs/>
        </w:rPr>
      </w:pPr>
      <w:r w:rsidRPr="00E12682">
        <w:rPr>
          <w:b/>
          <w:bCs/>
        </w:rPr>
        <w:t>2.3. Характеристика функционирования и показатели работы транспортной инфраструктуры по видам транспорта.</w:t>
      </w:r>
    </w:p>
    <w:p w:rsidR="00863544" w:rsidRPr="00E12682" w:rsidRDefault="00863544" w:rsidP="00863544">
      <w:pPr>
        <w:ind w:firstLine="708"/>
        <w:jc w:val="both"/>
      </w:pPr>
      <w:proofErr w:type="gramStart"/>
      <w:r w:rsidRPr="00E12682">
        <w:t>Авто</w:t>
      </w:r>
      <w:r>
        <w:t>мобилизация поселения (52</w:t>
      </w:r>
      <w:r w:rsidRPr="00E12682">
        <w:t xml:space="preserve"> единиц</w:t>
      </w:r>
      <w:r>
        <w:t>ы</w:t>
      </w:r>
      <w:r w:rsidRPr="00E12682">
        <w:t>/1000человек  в 2</w:t>
      </w:r>
      <w:r>
        <w:t xml:space="preserve">015году) оценивается как </w:t>
      </w:r>
      <w:proofErr w:type="spellStart"/>
      <w:r>
        <w:t>минимальня</w:t>
      </w:r>
      <w:proofErr w:type="spellEnd"/>
      <w:r w:rsidRPr="00E12682">
        <w:t xml:space="preserve"> (при уровне автомобилизации.</w:t>
      </w:r>
      <w:proofErr w:type="gramEnd"/>
      <w:r w:rsidRPr="00E12682">
        <w:t xml:space="preserve"> </w:t>
      </w:r>
      <w:proofErr w:type="gramStart"/>
      <w:r w:rsidRPr="00E12682">
        <w:t>В Российской Федерации 270 единиц на 1000 человек), что обусловлено наличием автобусного сообщения с районным и областным центром.</w:t>
      </w:r>
      <w:proofErr w:type="gramEnd"/>
      <w:r w:rsidRPr="00E12682">
        <w:t xml:space="preserve"> Грузовой транспорт в основном представлен сельскохозяйственной техникой. В основе формирования улично-дорожной сети населенных пунктов лежат: основная улица, второстепенные улицы, проезды, хозяйственные проезды.</w:t>
      </w:r>
    </w:p>
    <w:p w:rsidR="00863544" w:rsidRDefault="00863544" w:rsidP="00863544">
      <w:pPr>
        <w:ind w:firstLine="708"/>
        <w:jc w:val="both"/>
      </w:pPr>
      <w:r w:rsidRPr="00E12682">
        <w:rPr>
          <w:b/>
          <w:bCs/>
        </w:rPr>
        <w:t>2.4. Характеристика сети дорог поселения, параметры дорожного движения, оценка качества содержания дорог</w:t>
      </w:r>
      <w:r w:rsidRPr="00E12682">
        <w:t xml:space="preserve">.  </w:t>
      </w:r>
    </w:p>
    <w:p w:rsidR="00863544" w:rsidRPr="00D77273" w:rsidRDefault="00863544" w:rsidP="00863544">
      <w:pPr>
        <w:widowControl w:val="0"/>
        <w:jc w:val="both"/>
        <w:rPr>
          <w:bCs/>
        </w:rPr>
      </w:pPr>
      <w:r w:rsidRPr="00D77273">
        <w:rPr>
          <w:spacing w:val="-2"/>
        </w:rPr>
        <w:t xml:space="preserve">      </w:t>
      </w:r>
      <w:r>
        <w:t xml:space="preserve">     </w:t>
      </w:r>
      <w:r w:rsidRPr="00E12682">
        <w:t>Дорожно-транспортная</w:t>
      </w:r>
      <w:r>
        <w:t xml:space="preserve"> сеть поселения состоит из дорог</w:t>
      </w:r>
      <w:r w:rsidRPr="00D77273">
        <w:t xml:space="preserve"> </w:t>
      </w:r>
      <w:r w:rsidRPr="00D77273">
        <w:rPr>
          <w:lang w:val="en-US"/>
        </w:rPr>
        <w:t>III</w:t>
      </w:r>
      <w:r w:rsidRPr="00E12682">
        <w:t xml:space="preserve"> </w:t>
      </w:r>
      <w:r>
        <w:t>и</w:t>
      </w:r>
      <w:r w:rsidRPr="00E12682">
        <w:t xml:space="preserve"> </w:t>
      </w:r>
      <w:r w:rsidRPr="00E12682">
        <w:rPr>
          <w:lang w:val="en-US"/>
        </w:rPr>
        <w:t>IV</w:t>
      </w:r>
      <w:r w:rsidRPr="00E12682">
        <w:t xml:space="preserve"> категории, предназначенных не для скоростного движения. В таблице 2.4.1 приведен перечень и характеристика дорог местного значения. Большинство дорог общего пользования местного значения имеют щебеночное и грунтовое покрытие. Содержание автомобильных дорог осуществляется подрядной организацией по муниципальному контракту. Проверка качества содержания дорог по согласованному графику, в соответствии с установленными критериями.  </w:t>
      </w:r>
    </w:p>
    <w:p w:rsidR="00863544" w:rsidRDefault="00863544" w:rsidP="00863544">
      <w:pPr>
        <w:widowControl w:val="0"/>
        <w:ind w:firstLine="708"/>
        <w:jc w:val="both"/>
        <w:rPr>
          <w:bCs/>
        </w:rPr>
      </w:pPr>
      <w:r w:rsidRPr="00D77273">
        <w:rPr>
          <w:bCs/>
        </w:rPr>
        <w:t>Отсутствие альтернативных видов транспорта предъявляет большие требования к автомобильным дорогам. Строительства новых автомобильны</w:t>
      </w:r>
      <w:r>
        <w:rPr>
          <w:bCs/>
        </w:rPr>
        <w:t>х дорог не производилось более 5</w:t>
      </w:r>
      <w:r w:rsidRPr="00D77273">
        <w:rPr>
          <w:bCs/>
        </w:rPr>
        <w:t xml:space="preserve"> лет. Сохранение автодорожной инфраструктуры осуществлялось только за счет ремонта автодорог с твердым покрытием и автодорог с грунтовым покрытием. В условиях ограниченного финансирования дорожных работ с каждым годом увеличивается протяженность дорог требующих ремонта.</w:t>
      </w:r>
    </w:p>
    <w:p w:rsidR="00863544" w:rsidRDefault="00863544" w:rsidP="00863544">
      <w:pPr>
        <w:widowControl w:val="0"/>
        <w:ind w:firstLine="708"/>
        <w:jc w:val="both"/>
        <w:rPr>
          <w:bCs/>
        </w:rPr>
      </w:pPr>
      <w:r>
        <w:rPr>
          <w:bCs/>
        </w:rPr>
        <w:t>Дорожная сеть представлена дорогами межмуниципального значения, дорогами местного значения, лесными и полевыми дорогами.</w:t>
      </w:r>
    </w:p>
    <w:p w:rsidR="00863544" w:rsidRPr="00D77273" w:rsidRDefault="00863544" w:rsidP="00863544">
      <w:pPr>
        <w:widowControl w:val="0"/>
        <w:ind w:firstLine="708"/>
        <w:jc w:val="both"/>
        <w:rPr>
          <w:bCs/>
        </w:rPr>
      </w:pPr>
      <w:r>
        <w:rPr>
          <w:bCs/>
        </w:rPr>
        <w:t>Общая протяжённость дорожной сети составляет 41,744км. Значительная часть дорог требует ямочного и капитального ремонта.</w:t>
      </w:r>
    </w:p>
    <w:p w:rsidR="00863544" w:rsidRPr="000650EB" w:rsidRDefault="00863544" w:rsidP="00863544">
      <w:pPr>
        <w:jc w:val="both"/>
      </w:pPr>
      <w:r w:rsidRPr="00E12682">
        <w:lastRenderedPageBreak/>
        <w:t xml:space="preserve">    </w:t>
      </w:r>
    </w:p>
    <w:p w:rsidR="00863544" w:rsidRPr="00011888" w:rsidRDefault="00863544" w:rsidP="00863544">
      <w:pPr>
        <w:jc w:val="both"/>
      </w:pPr>
      <w:r w:rsidRPr="00011888">
        <w:t xml:space="preserve"> </w:t>
      </w:r>
      <w:r w:rsidRPr="00011888">
        <w:rPr>
          <w:b/>
          <w:bCs/>
        </w:rPr>
        <w:t>Таблица 2.4.1.</w:t>
      </w:r>
      <w:r w:rsidRPr="00011888">
        <w:t xml:space="preserve">  </w:t>
      </w:r>
      <w:r w:rsidRPr="00011888">
        <w:rPr>
          <w:b/>
          <w:bCs/>
        </w:rPr>
        <w:t>Перечень и характеристика автомобильных дорог местного значения.</w:t>
      </w:r>
      <w:r w:rsidRPr="00011888">
        <w:t xml:space="preserve"> </w:t>
      </w:r>
    </w:p>
    <w:tbl>
      <w:tblPr>
        <w:tblW w:w="9812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37"/>
        <w:gridCol w:w="2046"/>
        <w:gridCol w:w="2112"/>
        <w:gridCol w:w="992"/>
        <w:gridCol w:w="1559"/>
        <w:gridCol w:w="1276"/>
        <w:gridCol w:w="1290"/>
      </w:tblGrid>
      <w:tr w:rsidR="00863544" w:rsidRPr="00011888" w:rsidTr="00383161">
        <w:trPr>
          <w:trHeight w:hRule="exact" w:val="1666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spacing w:line="302" w:lineRule="exact"/>
              <w:ind w:left="5"/>
              <w:jc w:val="center"/>
              <w:rPr>
                <w:rFonts w:eastAsia="Arial Unicode MS"/>
                <w:b/>
              </w:rPr>
            </w:pPr>
            <w:r w:rsidRPr="00011888">
              <w:rPr>
                <w:b/>
              </w:rPr>
              <w:t xml:space="preserve">№ </w:t>
            </w:r>
            <w:r w:rsidRPr="00011888">
              <w:rPr>
                <w:b/>
                <w:spacing w:val="-11"/>
              </w:rPr>
              <w:t>п.п.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shd w:val="clear" w:color="auto" w:fill="FFFFFF"/>
              <w:ind w:left="110"/>
              <w:jc w:val="center"/>
              <w:rPr>
                <w:rFonts w:eastAsia="Arial Unicode MS"/>
                <w:b/>
                <w:spacing w:val="-6"/>
              </w:rPr>
            </w:pPr>
            <w:r w:rsidRPr="00011888">
              <w:rPr>
                <w:b/>
                <w:spacing w:val="-6"/>
              </w:rPr>
              <w:t>Населенный</w:t>
            </w:r>
          </w:p>
          <w:p w:rsidR="00863544" w:rsidRPr="00011888" w:rsidRDefault="00863544" w:rsidP="00383161">
            <w:pPr>
              <w:widowControl w:val="0"/>
              <w:shd w:val="clear" w:color="auto" w:fill="FFFFFF"/>
              <w:ind w:left="110"/>
              <w:jc w:val="center"/>
              <w:rPr>
                <w:rFonts w:eastAsia="Arial Unicode MS"/>
                <w:b/>
              </w:rPr>
            </w:pPr>
            <w:r w:rsidRPr="00011888">
              <w:rPr>
                <w:b/>
                <w:spacing w:val="-6"/>
              </w:rPr>
              <w:t>пункт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b/>
              </w:rPr>
            </w:pPr>
            <w:r w:rsidRPr="00011888">
              <w:rPr>
                <w:b/>
                <w:spacing w:val="-7"/>
              </w:rPr>
              <w:t>Название улицы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shd w:val="clear" w:color="auto" w:fill="FFFFFF"/>
              <w:jc w:val="center"/>
              <w:rPr>
                <w:rFonts w:eastAsia="Arial Unicode MS"/>
                <w:b/>
                <w:spacing w:val="-4"/>
              </w:rPr>
            </w:pPr>
            <w:r w:rsidRPr="00011888">
              <w:rPr>
                <w:b/>
                <w:spacing w:val="-4"/>
              </w:rPr>
              <w:t>Протяженность</w:t>
            </w:r>
          </w:p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b/>
              </w:rPr>
            </w:pPr>
            <w:r w:rsidRPr="00011888">
              <w:rPr>
                <w:b/>
                <w:spacing w:val="-4"/>
              </w:rPr>
              <w:t>(</w:t>
            </w:r>
            <w:proofErr w:type="gramStart"/>
            <w:r w:rsidRPr="00011888">
              <w:rPr>
                <w:b/>
                <w:spacing w:val="-4"/>
              </w:rPr>
              <w:t>м</w:t>
            </w:r>
            <w:proofErr w:type="gramEnd"/>
            <w:r w:rsidRPr="00011888">
              <w:rPr>
                <w:b/>
                <w:spacing w:val="-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spacing w:line="274" w:lineRule="exact"/>
              <w:ind w:left="125" w:right="134" w:firstLine="19"/>
              <w:jc w:val="center"/>
              <w:rPr>
                <w:rFonts w:eastAsia="Arial Unicode MS"/>
                <w:b/>
              </w:rPr>
            </w:pPr>
            <w:r w:rsidRPr="00011888">
              <w:rPr>
                <w:b/>
                <w:spacing w:val="-5"/>
              </w:rPr>
              <w:t xml:space="preserve">покрытие </w:t>
            </w:r>
            <w:r w:rsidRPr="00011888">
              <w:rPr>
                <w:b/>
                <w:spacing w:val="-7"/>
              </w:rPr>
              <w:t>грунтовое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spacing w:line="269" w:lineRule="exact"/>
              <w:ind w:left="19" w:right="53"/>
              <w:jc w:val="center"/>
              <w:rPr>
                <w:rFonts w:eastAsia="Arial Unicode MS"/>
                <w:b/>
              </w:rPr>
            </w:pPr>
            <w:r w:rsidRPr="00011888">
              <w:rPr>
                <w:b/>
                <w:spacing w:val="-8"/>
              </w:rPr>
              <w:t xml:space="preserve">покрытие </w:t>
            </w:r>
            <w:r w:rsidRPr="00011888">
              <w:rPr>
                <w:b/>
                <w:spacing w:val="-4"/>
              </w:rPr>
              <w:t>асфальт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shd w:val="clear" w:color="auto" w:fill="FFFFFF"/>
              <w:spacing w:line="269" w:lineRule="exact"/>
              <w:ind w:left="19" w:right="53"/>
              <w:jc w:val="center"/>
              <w:rPr>
                <w:rFonts w:eastAsia="Arial Unicode MS"/>
                <w:b/>
                <w:spacing w:val="-8"/>
              </w:rPr>
            </w:pPr>
            <w:r w:rsidRPr="00011888">
              <w:rPr>
                <w:b/>
                <w:spacing w:val="-8"/>
              </w:rPr>
              <w:t>Ширина</w:t>
            </w:r>
          </w:p>
          <w:p w:rsidR="00863544" w:rsidRPr="00011888" w:rsidRDefault="00863544" w:rsidP="00383161">
            <w:pPr>
              <w:shd w:val="clear" w:color="auto" w:fill="FFFFFF"/>
              <w:spacing w:line="269" w:lineRule="exact"/>
              <w:ind w:left="19" w:right="53"/>
              <w:jc w:val="center"/>
              <w:rPr>
                <w:b/>
                <w:spacing w:val="-8"/>
              </w:rPr>
            </w:pPr>
            <w:r w:rsidRPr="00011888">
              <w:rPr>
                <w:b/>
                <w:spacing w:val="-8"/>
              </w:rPr>
              <w:t xml:space="preserve">земляного  полотна и </w:t>
            </w:r>
            <w:proofErr w:type="gramStart"/>
            <w:r w:rsidRPr="00011888">
              <w:rPr>
                <w:b/>
                <w:spacing w:val="-8"/>
              </w:rPr>
              <w:t>проезжей</w:t>
            </w:r>
            <w:proofErr w:type="gramEnd"/>
          </w:p>
          <w:p w:rsidR="00863544" w:rsidRPr="00011888" w:rsidRDefault="00863544" w:rsidP="00383161">
            <w:pPr>
              <w:shd w:val="clear" w:color="auto" w:fill="FFFFFF"/>
              <w:spacing w:line="269" w:lineRule="exact"/>
              <w:ind w:left="19" w:right="53"/>
              <w:jc w:val="center"/>
              <w:rPr>
                <w:b/>
                <w:spacing w:val="-8"/>
              </w:rPr>
            </w:pPr>
            <w:r w:rsidRPr="00011888">
              <w:rPr>
                <w:b/>
                <w:spacing w:val="-8"/>
              </w:rPr>
              <w:t>части  дороги (м)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1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 xml:space="preserve">с. </w:t>
            </w:r>
            <w:proofErr w:type="spellStart"/>
            <w:r w:rsidRPr="00011888">
              <w:rPr>
                <w:spacing w:val="-5"/>
              </w:rPr>
              <w:t>Минаевка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Центральная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4"/>
              </w:rPr>
              <w:t>4000,0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4"/>
              </w:rPr>
              <w:t>4000,0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ул. Клубная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7"/>
              </w:rPr>
              <w:t>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Строительная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7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Сосновая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ул. Лесная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11"/>
              </w:rPr>
              <w:t>150,0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9"/>
              </w:rPr>
              <w:t>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Совхозная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11"/>
              </w:rPr>
              <w:t>1500,0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8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7"/>
              </w:rPr>
              <w:t>пер. Больничный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250,0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4"/>
              </w:rPr>
              <w:t>250,0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572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4"/>
              </w:rPr>
              <w:t>ул. Верхняя Заимка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2000,0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3"/>
              </w:rPr>
              <w:t>2000,0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lang w:val="en-US"/>
              </w:rPr>
            </w:pPr>
            <w:r w:rsidRPr="00011888">
              <w:rPr>
                <w:lang w:val="en-US"/>
              </w:rPr>
              <w:t>6</w:t>
            </w:r>
          </w:p>
        </w:tc>
      </w:tr>
      <w:tr w:rsidR="00863544" w:rsidRPr="00011888" w:rsidTr="00383161">
        <w:trPr>
          <w:trHeight w:hRule="exact" w:val="277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4"/>
              </w:rPr>
            </w:pPr>
            <w:r w:rsidRPr="00011888">
              <w:rPr>
                <w:spacing w:val="-4"/>
              </w:rPr>
              <w:t>ул</w:t>
            </w:r>
            <w:proofErr w:type="gramStart"/>
            <w:r w:rsidRPr="00011888">
              <w:rPr>
                <w:spacing w:val="-4"/>
              </w:rPr>
              <w:t>.Ц</w:t>
            </w:r>
            <w:proofErr w:type="gramEnd"/>
            <w:r w:rsidRPr="00011888">
              <w:rPr>
                <w:spacing w:val="-4"/>
              </w:rPr>
              <w:t>веточная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3"/>
              </w:rPr>
            </w:pPr>
            <w:r w:rsidRPr="00011888">
              <w:rPr>
                <w:spacing w:val="-3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7"/>
              </w:rPr>
              <w:t>итого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9"/>
              </w:rPr>
              <w:t>10220,0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8"/>
              </w:rPr>
              <w:t>10220,0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2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п. Большой Кордон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Центральная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3300,0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3300,0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314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proofErr w:type="spellStart"/>
            <w:r w:rsidRPr="00011888">
              <w:rPr>
                <w:rFonts w:eastAsia="Arial Unicode MS"/>
                <w:lang w:val="en-US"/>
              </w:rPr>
              <w:t>Кордон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Белорусская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600,0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4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45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spacing w:val="-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</w:pP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ул. Лесная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3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331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ул. Клубная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7"/>
              </w:rPr>
              <w:t>300,0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300,0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73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пер</w:t>
            </w:r>
            <w:proofErr w:type="gramStart"/>
            <w:r w:rsidRPr="00011888">
              <w:rPr>
                <w:spacing w:val="-6"/>
              </w:rPr>
              <w:t>.Ц</w:t>
            </w:r>
            <w:proofErr w:type="gramEnd"/>
            <w:r w:rsidRPr="00011888">
              <w:rPr>
                <w:spacing w:val="-6"/>
              </w:rPr>
              <w:t>ентральный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5"/>
              </w:rPr>
            </w:pPr>
            <w:r w:rsidRPr="00011888">
              <w:rPr>
                <w:spacing w:val="-5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7"/>
              </w:rPr>
              <w:t>итого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4690,0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4"/>
              </w:rPr>
              <w:t>4690,0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</w:tr>
      <w:tr w:rsidR="00863544" w:rsidRPr="00011888" w:rsidTr="00383161">
        <w:trPr>
          <w:trHeight w:hRule="exact" w:val="24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rFonts w:eastAsia="Arial Unicode MS"/>
              </w:rPr>
              <w:t>3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п. Отрадный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proofErr w:type="spellStart"/>
            <w:r w:rsidRPr="00011888">
              <w:rPr>
                <w:spacing w:val="-2"/>
              </w:rPr>
              <w:t>ул</w:t>
            </w:r>
            <w:proofErr w:type="gramStart"/>
            <w:r w:rsidRPr="00011888">
              <w:rPr>
                <w:spacing w:val="-2"/>
              </w:rPr>
              <w:t>.О</w:t>
            </w:r>
            <w:proofErr w:type="gramEnd"/>
            <w:r w:rsidRPr="00011888">
              <w:rPr>
                <w:spacing w:val="-2"/>
              </w:rPr>
              <w:t>хотпоселок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2400,0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4"/>
              </w:rPr>
              <w:t>2400,0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38"/>
          <w:jc w:val="center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spacing w:val="-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</w:pP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4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4"/>
              </w:rPr>
              <w:t xml:space="preserve">с. </w:t>
            </w:r>
            <w:proofErr w:type="spellStart"/>
            <w:r w:rsidRPr="00011888">
              <w:rPr>
                <w:spacing w:val="-4"/>
              </w:rPr>
              <w:t>Копыловка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Кедровая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10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8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Береговая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4000,0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4"/>
              </w:rPr>
              <w:t>4000,0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Садовая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8"/>
              </w:rPr>
              <w:t>800,0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Заозерная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200,0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7"/>
              </w:rPr>
              <w:t>итого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6000,0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6000,0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5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4"/>
              </w:rPr>
              <w:t>д. Комаровка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1"/>
              </w:rPr>
              <w:t>ул</w:t>
            </w:r>
            <w:proofErr w:type="gramStart"/>
            <w:r w:rsidRPr="00011888">
              <w:rPr>
                <w:spacing w:val="-1"/>
              </w:rPr>
              <w:t>.Д</w:t>
            </w:r>
            <w:proofErr w:type="gramEnd"/>
            <w:r w:rsidRPr="00011888">
              <w:rPr>
                <w:spacing w:val="-1"/>
              </w:rPr>
              <w:t>ачная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2000,0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4"/>
              </w:rPr>
              <w:t>2000,0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6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4"/>
              </w:rPr>
              <w:t xml:space="preserve">п. </w:t>
            </w:r>
            <w:proofErr w:type="spellStart"/>
            <w:r w:rsidRPr="00011888">
              <w:rPr>
                <w:spacing w:val="-4"/>
              </w:rPr>
              <w:t>Осколково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 xml:space="preserve">ул. </w:t>
            </w:r>
            <w:proofErr w:type="spellStart"/>
            <w:r w:rsidRPr="00011888">
              <w:rPr>
                <w:spacing w:val="-5"/>
              </w:rPr>
              <w:t>Осколково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11"/>
              </w:rPr>
              <w:t>1000,0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9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7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4"/>
              </w:rPr>
              <w:t>д. Гарь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Центральная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11"/>
              </w:rPr>
              <w:t>1860,0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9"/>
              </w:rPr>
              <w:t>1860,0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ул. Голубая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7"/>
              </w:rPr>
              <w:t>900,0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Почтовая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11"/>
              </w:rPr>
              <w:t>1280,0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8"/>
              </w:rPr>
              <w:t>1280,0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ул. Лесная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8"/>
              </w:rPr>
              <w:t>580,0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580,0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Таёжная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8"/>
              </w:rPr>
              <w:t>700,0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4"/>
              </w:rPr>
              <w:t xml:space="preserve">дорога на </w:t>
            </w:r>
            <w:proofErr w:type="spellStart"/>
            <w:r w:rsidRPr="00011888">
              <w:rPr>
                <w:spacing w:val="-4"/>
              </w:rPr>
              <w:t>Итатку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7"/>
              </w:rPr>
              <w:t>820,0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820,0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7"/>
              </w:rPr>
              <w:t>итого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6140,0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6140,0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8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3"/>
              </w:rPr>
              <w:t>д. Караколь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Центральная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1741,0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1741,0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9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4"/>
              </w:rPr>
              <w:t>д. Михайловка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Центральная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1980,0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5"/>
              </w:rPr>
              <w:t>1980,0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5"/>
              </w:rPr>
            </w:pPr>
            <w:r w:rsidRPr="00011888">
              <w:rPr>
                <w:spacing w:val="-5"/>
              </w:rPr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rFonts w:eastAsia="Arial Unicode MS"/>
              </w:rPr>
              <w:t>10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rFonts w:eastAsia="Arial Unicode MS"/>
              </w:rPr>
              <w:t>с</w:t>
            </w:r>
            <w:proofErr w:type="gramStart"/>
            <w:r w:rsidRPr="00011888">
              <w:rPr>
                <w:rFonts w:eastAsia="Arial Unicode MS"/>
              </w:rPr>
              <w:t>.Н</w:t>
            </w:r>
            <w:proofErr w:type="gramEnd"/>
            <w:r w:rsidRPr="00011888">
              <w:rPr>
                <w:rFonts w:eastAsia="Arial Unicode MS"/>
              </w:rPr>
              <w:t>овониколаевка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Центральная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3499,0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3499,0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377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ул. Школьная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10"/>
              </w:rPr>
              <w:t>944,0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9"/>
              </w:rPr>
              <w:t>944,0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9"/>
              </w:rPr>
            </w:pPr>
            <w:r w:rsidRPr="00011888">
              <w:rPr>
                <w:spacing w:val="-9"/>
              </w:rPr>
              <w:t>6</w:t>
            </w:r>
          </w:p>
        </w:tc>
      </w:tr>
      <w:tr w:rsidR="00863544" w:rsidRPr="00011888" w:rsidTr="00383161">
        <w:trPr>
          <w:trHeight w:hRule="exact" w:val="269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Заречная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11"/>
              </w:rPr>
              <w:t>1741,0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10"/>
              </w:rPr>
              <w:t>1741,0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10"/>
              </w:rPr>
            </w:pPr>
            <w:r w:rsidRPr="00011888">
              <w:rPr>
                <w:spacing w:val="-10"/>
              </w:rPr>
              <w:t>6</w:t>
            </w:r>
          </w:p>
        </w:tc>
      </w:tr>
      <w:tr w:rsidR="00863544" w:rsidRPr="00011888" w:rsidTr="00383161">
        <w:trPr>
          <w:trHeight w:hRule="exact" w:val="27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5"/>
              </w:rPr>
              <w:t>ул. Заречная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320,0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4"/>
              </w:rPr>
              <w:t>320,0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6</w:t>
            </w:r>
          </w:p>
        </w:tc>
      </w:tr>
      <w:tr w:rsidR="00863544" w:rsidRPr="00011888" w:rsidTr="00383161">
        <w:trPr>
          <w:trHeight w:hRule="exact" w:val="36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ул. Комсомольская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7"/>
              </w:rPr>
              <w:t>850,0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7"/>
              </w:rPr>
              <w:t>850,0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rPr>
                <w:spacing w:val="-6"/>
              </w:rPr>
              <w:t>ул. Молодёжная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7"/>
              </w:rPr>
              <w:t>257,0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rPr>
                <w:spacing w:val="-6"/>
              </w:rPr>
              <w:t>257,0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ул. Солнечная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535,0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535,0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пер. Энергетиков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440,0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440,0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ул. Рабочая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813,0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813,0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ул. Речная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439,0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439,0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ул. Новая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593,0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593,0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ул. Береговая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342,0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342,0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ул. Зелёная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804,0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804,0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ул. Южная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270,0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270,0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ул. Совхозная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1312,0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1672,0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1117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 xml:space="preserve">проезд от ул. </w:t>
            </w:r>
            <w:proofErr w:type="gramStart"/>
            <w:r w:rsidRPr="00011888">
              <w:rPr>
                <w:spacing w:val="-6"/>
              </w:rPr>
              <w:t>Центральной</w:t>
            </w:r>
            <w:proofErr w:type="gramEnd"/>
            <w:r w:rsidRPr="00011888">
              <w:rPr>
                <w:spacing w:val="-6"/>
              </w:rPr>
              <w:t xml:space="preserve"> №2 до </w:t>
            </w:r>
          </w:p>
          <w:p w:rsidR="00863544" w:rsidRPr="00011888" w:rsidRDefault="00863544" w:rsidP="00383161">
            <w:pPr>
              <w:shd w:val="clear" w:color="auto" w:fill="FFFFFF"/>
              <w:rPr>
                <w:spacing w:val="-6"/>
              </w:rPr>
            </w:pPr>
            <w:r w:rsidRPr="00011888">
              <w:rPr>
                <w:spacing w:val="-6"/>
              </w:rPr>
              <w:t>дороги Асино-Батурино</w:t>
            </w:r>
          </w:p>
          <w:p w:rsidR="00863544" w:rsidRPr="00011888" w:rsidRDefault="00863544" w:rsidP="00383161">
            <w:pPr>
              <w:shd w:val="clear" w:color="auto" w:fill="FFFFFF"/>
              <w:rPr>
                <w:spacing w:val="-6"/>
              </w:rPr>
            </w:pPr>
          </w:p>
          <w:p w:rsidR="00863544" w:rsidRPr="00011888" w:rsidRDefault="00863544" w:rsidP="00383161">
            <w:pPr>
              <w:shd w:val="clear" w:color="auto" w:fill="FFFFFF"/>
              <w:rPr>
                <w:spacing w:val="-6"/>
              </w:rPr>
            </w:pPr>
          </w:p>
          <w:p w:rsidR="00863544" w:rsidRPr="00011888" w:rsidRDefault="00863544" w:rsidP="00383161">
            <w:pPr>
              <w:shd w:val="clear" w:color="auto" w:fill="FFFFFF"/>
              <w:rPr>
                <w:spacing w:val="-6"/>
              </w:rPr>
            </w:pPr>
          </w:p>
          <w:p w:rsidR="00863544" w:rsidRPr="00011888" w:rsidRDefault="00863544" w:rsidP="00383161">
            <w:pPr>
              <w:shd w:val="clear" w:color="auto" w:fill="FFFFFF"/>
              <w:rPr>
                <w:spacing w:val="-6"/>
              </w:rPr>
            </w:pPr>
          </w:p>
          <w:p w:rsidR="00863544" w:rsidRPr="00011888" w:rsidRDefault="00863544" w:rsidP="00383161">
            <w:pPr>
              <w:shd w:val="clear" w:color="auto" w:fill="FFFFFF"/>
              <w:rPr>
                <w:spacing w:val="-6"/>
              </w:rPr>
            </w:pPr>
          </w:p>
          <w:p w:rsidR="00863544" w:rsidRPr="00011888" w:rsidRDefault="00863544" w:rsidP="00383161">
            <w:pPr>
              <w:shd w:val="clear" w:color="auto" w:fill="FFFFFF"/>
              <w:rPr>
                <w:spacing w:val="-6"/>
              </w:rPr>
            </w:pPr>
          </w:p>
          <w:p w:rsidR="00863544" w:rsidRPr="00011888" w:rsidRDefault="00863544" w:rsidP="00383161">
            <w:pPr>
              <w:shd w:val="clear" w:color="auto" w:fill="FFFFFF"/>
              <w:rPr>
                <w:spacing w:val="-6"/>
              </w:rPr>
            </w:pPr>
          </w:p>
          <w:p w:rsidR="00863544" w:rsidRPr="00011888" w:rsidRDefault="00863544" w:rsidP="00383161">
            <w:pPr>
              <w:shd w:val="clear" w:color="auto" w:fill="FFFFFF"/>
              <w:rPr>
                <w:spacing w:val="-6"/>
              </w:rPr>
            </w:pPr>
          </w:p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 xml:space="preserve">дороги Асино – </w:t>
            </w:r>
            <w:proofErr w:type="gramStart"/>
            <w:r w:rsidRPr="00011888">
              <w:rPr>
                <w:spacing w:val="-6"/>
              </w:rPr>
              <w:t>Батурине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494,0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494,0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1133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 xml:space="preserve">проезд от ул. Центральной №2 до дороги Асино – </w:t>
            </w:r>
            <w:proofErr w:type="gramStart"/>
            <w:r w:rsidRPr="00011888">
              <w:rPr>
                <w:spacing w:val="-6"/>
              </w:rPr>
              <w:t>Батурине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350,0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350,0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560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проезд в РТП и по РТП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350,0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350,0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582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проезд в РТП и по РТП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316,0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316,0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6</w:t>
            </w: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итого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</w:rPr>
              <w:t>14072,0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3982,0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10090,0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/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</w:p>
        </w:tc>
      </w:tr>
      <w:tr w:rsidR="00863544" w:rsidRPr="00011888" w:rsidTr="00383161">
        <w:trPr>
          <w:trHeight w:hRule="exact" w:val="288"/>
          <w:jc w:val="center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rPr>
                <w:rFonts w:eastAsia="Arial Unicode MS"/>
              </w:rPr>
            </w:pPr>
            <w:r w:rsidRPr="00011888">
              <w:t>всего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7"/>
              </w:rPr>
            </w:pPr>
            <w:r w:rsidRPr="00011888">
              <w:rPr>
                <w:spacing w:val="-7"/>
                <w:lang w:val="en-US"/>
              </w:rPr>
              <w:t>41744</w:t>
            </w:r>
            <w:r w:rsidRPr="00011888">
              <w:rPr>
                <w:spacing w:val="-7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</w:rPr>
            </w:pPr>
            <w:r w:rsidRPr="00011888">
              <w:t>25544,0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  <w:r w:rsidRPr="00011888">
              <w:rPr>
                <w:spacing w:val="-6"/>
              </w:rPr>
              <w:t>16200,0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3544" w:rsidRPr="00011888" w:rsidRDefault="00863544" w:rsidP="00383161">
            <w:pPr>
              <w:widowControl w:val="0"/>
              <w:shd w:val="clear" w:color="auto" w:fill="FFFFFF"/>
              <w:jc w:val="center"/>
              <w:rPr>
                <w:rFonts w:eastAsia="Arial Unicode MS"/>
                <w:spacing w:val="-6"/>
              </w:rPr>
            </w:pPr>
          </w:p>
        </w:tc>
      </w:tr>
    </w:tbl>
    <w:p w:rsidR="00863544" w:rsidRDefault="00863544" w:rsidP="00863544">
      <w:pPr>
        <w:rPr>
          <w:rFonts w:eastAsia="Arial Unicode MS"/>
        </w:rPr>
      </w:pPr>
    </w:p>
    <w:p w:rsidR="00863544" w:rsidRPr="00011888" w:rsidRDefault="00863544" w:rsidP="00863544">
      <w:pPr>
        <w:rPr>
          <w:b/>
          <w:bCs/>
        </w:rPr>
      </w:pPr>
      <w:r w:rsidRPr="00011888">
        <w:rPr>
          <w:b/>
          <w:bCs/>
        </w:rPr>
        <w:t>Таблица 2.4.2.</w:t>
      </w:r>
    </w:p>
    <w:p w:rsidR="00863544" w:rsidRPr="00011888" w:rsidRDefault="00863544" w:rsidP="00863544">
      <w:pPr>
        <w:jc w:val="center"/>
        <w:rPr>
          <w:b/>
        </w:rPr>
      </w:pPr>
      <w:r w:rsidRPr="00011888">
        <w:rPr>
          <w:b/>
        </w:rPr>
        <w:t>Перечень автомобильных дорог общего пользования</w:t>
      </w:r>
    </w:p>
    <w:p w:rsidR="00863544" w:rsidRPr="00011888" w:rsidRDefault="00863544" w:rsidP="00863544">
      <w:pPr>
        <w:rPr>
          <w:b/>
        </w:rPr>
      </w:pPr>
      <w:r w:rsidRPr="00011888">
        <w:rPr>
          <w:b/>
        </w:rPr>
        <w:t xml:space="preserve">                                     межмуниципального значения Томской области</w:t>
      </w:r>
    </w:p>
    <w:p w:rsidR="00863544" w:rsidRPr="00011888" w:rsidRDefault="00863544" w:rsidP="00863544">
      <w:pPr>
        <w:ind w:firstLine="708"/>
      </w:pPr>
    </w:p>
    <w:tbl>
      <w:tblPr>
        <w:tblW w:w="0" w:type="auto"/>
        <w:jc w:val="center"/>
        <w:tblInd w:w="-1449" w:type="dxa"/>
        <w:tblCellMar>
          <w:left w:w="0" w:type="dxa"/>
          <w:right w:w="0" w:type="dxa"/>
        </w:tblCellMar>
        <w:tblLook w:val="04A0"/>
      </w:tblPr>
      <w:tblGrid>
        <w:gridCol w:w="2669"/>
        <w:gridCol w:w="3402"/>
        <w:gridCol w:w="1843"/>
        <w:gridCol w:w="2075"/>
      </w:tblGrid>
      <w:tr w:rsidR="00863544" w:rsidRPr="00011888" w:rsidTr="00383161">
        <w:trPr>
          <w:jc w:val="center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765F50" w:rsidRDefault="00863544" w:rsidP="00383161">
            <w:pPr>
              <w:widowControl w:val="0"/>
              <w:textAlignment w:val="baseline"/>
              <w:rPr>
                <w:rFonts w:eastAsia="Arial Unicode MS"/>
                <w:b/>
              </w:rPr>
            </w:pPr>
            <w:r w:rsidRPr="00765F50">
              <w:rPr>
                <w:b/>
              </w:rPr>
              <w:t>Идентификационный</w:t>
            </w:r>
            <w:r w:rsidRPr="00765F50">
              <w:rPr>
                <w:b/>
              </w:rPr>
              <w:br/>
              <w:t>номер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765F50" w:rsidRDefault="00863544" w:rsidP="00383161">
            <w:pPr>
              <w:widowControl w:val="0"/>
              <w:textAlignment w:val="baseline"/>
              <w:rPr>
                <w:rFonts w:eastAsia="Arial Unicode MS"/>
                <w:b/>
              </w:rPr>
            </w:pPr>
            <w:r w:rsidRPr="00765F50">
              <w:rPr>
                <w:b/>
              </w:rPr>
              <w:t>Наименование автомобильной дороги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765F50" w:rsidRDefault="00863544" w:rsidP="00383161">
            <w:pPr>
              <w:widowControl w:val="0"/>
              <w:jc w:val="center"/>
              <w:textAlignment w:val="baseline"/>
              <w:rPr>
                <w:rFonts w:eastAsia="Arial Unicode MS"/>
                <w:b/>
              </w:rPr>
            </w:pPr>
            <w:r w:rsidRPr="00765F50">
              <w:rPr>
                <w:b/>
              </w:rPr>
              <w:t>Учетный номер</w:t>
            </w:r>
            <w:r w:rsidRPr="00765F50">
              <w:rPr>
                <w:b/>
              </w:rPr>
              <w:br/>
              <w:t>(код)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765F50" w:rsidRDefault="00863544" w:rsidP="00383161">
            <w:pPr>
              <w:widowControl w:val="0"/>
              <w:jc w:val="center"/>
              <w:textAlignment w:val="baseline"/>
              <w:rPr>
                <w:rFonts w:eastAsia="Arial Unicode MS"/>
                <w:b/>
              </w:rPr>
            </w:pPr>
            <w:r w:rsidRPr="00765F50">
              <w:rPr>
                <w:b/>
              </w:rPr>
              <w:t>Протяженность </w:t>
            </w:r>
            <w:r w:rsidRPr="00765F50">
              <w:rPr>
                <w:b/>
              </w:rPr>
              <w:br/>
              <w:t>(</w:t>
            </w:r>
            <w:proofErr w:type="gramStart"/>
            <w:r w:rsidRPr="00765F50">
              <w:rPr>
                <w:b/>
              </w:rPr>
              <w:t>км</w:t>
            </w:r>
            <w:proofErr w:type="gramEnd"/>
            <w:r w:rsidRPr="00765F50">
              <w:rPr>
                <w:b/>
              </w:rPr>
              <w:t>)</w:t>
            </w:r>
          </w:p>
        </w:tc>
      </w:tr>
      <w:tr w:rsidR="00863544" w:rsidRPr="00011888" w:rsidTr="00383161">
        <w:trPr>
          <w:jc w:val="center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011888" w:rsidRDefault="00863544" w:rsidP="00383161">
            <w:pPr>
              <w:widowControl w:val="0"/>
              <w:textAlignment w:val="baseline"/>
              <w:rPr>
                <w:rFonts w:eastAsia="Arial Unicode MS"/>
              </w:rPr>
            </w:pPr>
            <w:r w:rsidRPr="00011888">
              <w:t>69 ОП МЗ Н-27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011888" w:rsidRDefault="00863544" w:rsidP="00383161">
            <w:pPr>
              <w:widowControl w:val="0"/>
              <w:textAlignment w:val="baseline"/>
              <w:rPr>
                <w:rFonts w:eastAsia="Arial Unicode MS"/>
              </w:rPr>
            </w:pPr>
            <w:r w:rsidRPr="00011888">
              <w:t>Асино - Батурино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011888" w:rsidRDefault="00863544" w:rsidP="00383161">
            <w:pPr>
              <w:widowControl w:val="0"/>
              <w:jc w:val="center"/>
              <w:textAlignment w:val="baseline"/>
              <w:rPr>
                <w:rFonts w:eastAsia="Arial Unicode MS"/>
              </w:rPr>
            </w:pPr>
            <w:r w:rsidRPr="00011888">
              <w:t>69 Н-27 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011888" w:rsidRDefault="00863544" w:rsidP="00383161">
            <w:pPr>
              <w:widowControl w:val="0"/>
              <w:jc w:val="center"/>
              <w:textAlignment w:val="baseline"/>
              <w:rPr>
                <w:rFonts w:eastAsia="Arial Unicode MS"/>
              </w:rPr>
            </w:pPr>
            <w:r w:rsidRPr="00011888">
              <w:t>124,387 </w:t>
            </w:r>
          </w:p>
        </w:tc>
      </w:tr>
      <w:tr w:rsidR="00863544" w:rsidRPr="00011888" w:rsidTr="00383161">
        <w:trPr>
          <w:jc w:val="center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011888" w:rsidRDefault="00863544" w:rsidP="00383161">
            <w:pPr>
              <w:widowControl w:val="0"/>
              <w:textAlignment w:val="baseline"/>
              <w:rPr>
                <w:rFonts w:eastAsia="Arial Unicode MS"/>
              </w:rPr>
            </w:pPr>
            <w:r w:rsidRPr="00011888">
              <w:t>69 ОП МЗ Н-92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011888" w:rsidRDefault="00863544" w:rsidP="00383161">
            <w:pPr>
              <w:widowControl w:val="0"/>
              <w:textAlignment w:val="baseline"/>
              <w:rPr>
                <w:rFonts w:eastAsia="Arial Unicode MS"/>
              </w:rPr>
            </w:pPr>
            <w:r w:rsidRPr="00011888">
              <w:t>Большой Кордон - Гарь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011888" w:rsidRDefault="00863544" w:rsidP="00383161">
            <w:pPr>
              <w:widowControl w:val="0"/>
              <w:jc w:val="center"/>
              <w:textAlignment w:val="baseline"/>
              <w:rPr>
                <w:rFonts w:eastAsia="Arial Unicode MS"/>
              </w:rPr>
            </w:pPr>
            <w:r w:rsidRPr="00011888">
              <w:t>69 Н-92 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3544" w:rsidRPr="00011888" w:rsidRDefault="00863544" w:rsidP="00383161">
            <w:pPr>
              <w:widowControl w:val="0"/>
              <w:jc w:val="center"/>
              <w:textAlignment w:val="baseline"/>
              <w:rPr>
                <w:rFonts w:eastAsia="Arial Unicode MS"/>
              </w:rPr>
            </w:pPr>
            <w:r w:rsidRPr="00011888">
              <w:t>52,160 </w:t>
            </w:r>
          </w:p>
        </w:tc>
      </w:tr>
    </w:tbl>
    <w:p w:rsidR="00863544" w:rsidRDefault="00863544" w:rsidP="00863544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</w:t>
      </w:r>
    </w:p>
    <w:p w:rsidR="00863544" w:rsidRPr="00D77273" w:rsidRDefault="00863544" w:rsidP="00863544">
      <w:pPr>
        <w:jc w:val="both"/>
        <w:rPr>
          <w:rFonts w:eastAsia="Arial Unicode MS"/>
        </w:rPr>
      </w:pPr>
      <w:r>
        <w:rPr>
          <w:b/>
          <w:i/>
          <w:color w:val="FF0000"/>
        </w:rPr>
        <w:t xml:space="preserve">              </w:t>
      </w:r>
      <w:r w:rsidRPr="00D77273">
        <w:t>Общие сведения об автомобильных дорогах содержатся в постановлении от 10 ноября 2010 года №221а «Об утверждении перечня автомобильных дорог  общего пользования регионального или межмуниципального значения Томской области».</w:t>
      </w:r>
    </w:p>
    <w:p w:rsidR="00863544" w:rsidRDefault="00863544" w:rsidP="00863544">
      <w:pPr>
        <w:ind w:firstLine="709"/>
        <w:jc w:val="both"/>
      </w:pPr>
    </w:p>
    <w:p w:rsidR="00863544" w:rsidRPr="00E12682" w:rsidRDefault="00863544" w:rsidP="00863544">
      <w:pPr>
        <w:ind w:firstLine="709"/>
        <w:jc w:val="both"/>
      </w:pPr>
      <w:r w:rsidRPr="00E12682">
        <w:t xml:space="preserve"> </w:t>
      </w:r>
      <w:r w:rsidRPr="00E12682">
        <w:rPr>
          <w:b/>
          <w:bCs/>
        </w:rPr>
        <w:t xml:space="preserve">2.5. Анализ состава парка транспортных средств и уровня автомобилизации сельского поселения, обеспеченность парковками (парковочными местами).                                            </w:t>
      </w:r>
    </w:p>
    <w:p w:rsidR="00863544" w:rsidRDefault="00863544" w:rsidP="00863544">
      <w:pPr>
        <w:ind w:firstLine="708"/>
        <w:jc w:val="both"/>
      </w:pPr>
      <w:r w:rsidRPr="00E12682">
        <w:t xml:space="preserve">Автомобильный парк сельского поселения преимущественно состоит из легковых автомобилей, принадлежащих частным лицам. Детальная информация видов транспорта отсутствует. За период 2013-2015 годы отмечается рост транспортных средств,  рост и уровня автомобилизации населения. Хранение транспортных средств осуществляется на придомовых территориях. Парковочные места имеются у всех объектов социальной инфраструктуры и у административных зданий хозяйствующих организаций.   </w:t>
      </w:r>
    </w:p>
    <w:p w:rsidR="00863544" w:rsidRPr="00F41CB4" w:rsidRDefault="00863544" w:rsidP="00863544">
      <w:pPr>
        <w:ind w:firstLine="708"/>
        <w:jc w:val="both"/>
      </w:pPr>
      <w:r w:rsidRPr="00E12682">
        <w:t xml:space="preserve">     </w:t>
      </w:r>
      <w:r w:rsidRPr="00E12682">
        <w:rPr>
          <w:b/>
          <w:bCs/>
        </w:rPr>
        <w:t xml:space="preserve">2.6. Характеристика работы транспортных средств общего пользования, включая анализ пассажиропотока.                                                                                                                                   </w:t>
      </w:r>
    </w:p>
    <w:p w:rsidR="00863544" w:rsidRPr="00E12682" w:rsidRDefault="00863544" w:rsidP="00863544">
      <w:pPr>
        <w:ind w:firstLine="708"/>
        <w:jc w:val="both"/>
      </w:pPr>
      <w:r w:rsidRPr="00E12682">
        <w:t xml:space="preserve">Передвижение по территории населенных пунктов сельского поселения осуществляется с использованием личного транспорта либо в пешем порядке. Автобусное движение между населенными пунктами организовано в соответствии с расписанием. Информация об объемах пассажирских перевозок необходимая для анализа пассажиропотока отсутствует.                                  </w:t>
      </w:r>
    </w:p>
    <w:p w:rsidR="00863544" w:rsidRPr="00E12682" w:rsidRDefault="00863544" w:rsidP="00863544">
      <w:pPr>
        <w:ind w:firstLine="708"/>
        <w:jc w:val="both"/>
      </w:pPr>
      <w:r w:rsidRPr="00E12682">
        <w:rPr>
          <w:b/>
          <w:bCs/>
        </w:rPr>
        <w:t>2.7. Характеристика пешеходного и велосипедного передвижения.</w:t>
      </w:r>
      <w:r w:rsidRPr="00E12682">
        <w:t xml:space="preserve">                                             </w:t>
      </w:r>
    </w:p>
    <w:p w:rsidR="00863544" w:rsidRPr="00E12682" w:rsidRDefault="00863544" w:rsidP="00863544">
      <w:pPr>
        <w:ind w:firstLine="708"/>
        <w:jc w:val="both"/>
      </w:pPr>
      <w:r w:rsidRPr="00E12682">
        <w:t xml:space="preserve">Для передвижения пешеходов предусмотрены тротуары преимущественно в грунтовом исполнении. В местах пересечения тротуаров с проезжей частью оборудованы нерегулируемые пешеходные переходы. Специализированные дорожки для велосипедного передвижения на </w:t>
      </w:r>
      <w:r w:rsidRPr="00E12682">
        <w:lastRenderedPageBreak/>
        <w:t xml:space="preserve">территории поселения не предусмотрены. Движение велосипедистов осуществляется в соответствии с требованиями ПДД по дорогам общего пользования.                                               </w:t>
      </w:r>
    </w:p>
    <w:p w:rsidR="00863544" w:rsidRDefault="00863544" w:rsidP="00863544">
      <w:pPr>
        <w:ind w:firstLine="708"/>
        <w:jc w:val="both"/>
        <w:rPr>
          <w:b/>
          <w:bCs/>
        </w:rPr>
      </w:pPr>
      <w:r w:rsidRPr="00E12682">
        <w:rPr>
          <w:b/>
          <w:bCs/>
        </w:rPr>
        <w:t xml:space="preserve">2.8. Характеристика движения грузовых транспортных средств.    </w:t>
      </w:r>
    </w:p>
    <w:p w:rsidR="00863544" w:rsidRDefault="00863544" w:rsidP="00863544">
      <w:pPr>
        <w:ind w:firstLine="708"/>
        <w:jc w:val="both"/>
        <w:rPr>
          <w:bCs/>
        </w:rPr>
      </w:pPr>
      <w:r w:rsidRPr="00D742DF">
        <w:rPr>
          <w:bCs/>
        </w:rPr>
        <w:t xml:space="preserve">Транспортные средства </w:t>
      </w:r>
      <w:proofErr w:type="gramStart"/>
      <w:r w:rsidRPr="00D742DF">
        <w:rPr>
          <w:bCs/>
        </w:rPr>
        <w:t>организаций</w:t>
      </w:r>
      <w:r>
        <w:rPr>
          <w:bCs/>
        </w:rPr>
        <w:t>,</w:t>
      </w:r>
      <w:r w:rsidRPr="00D742DF">
        <w:rPr>
          <w:bCs/>
        </w:rPr>
        <w:t xml:space="preserve"> </w:t>
      </w:r>
      <w:r>
        <w:rPr>
          <w:bCs/>
        </w:rPr>
        <w:t>осуществляющих грузовые перевозки и личный грузовой автотранспорт населения передвигается</w:t>
      </w:r>
      <w:proofErr w:type="gramEnd"/>
      <w:r>
        <w:rPr>
          <w:bCs/>
        </w:rPr>
        <w:t xml:space="preserve"> по дорогам общего пользования в соответствии с ПДД Российской Федерации. Поток транспортных средств составляет 15% от основного потока.</w:t>
      </w:r>
      <w:r w:rsidRPr="00D742DF">
        <w:rPr>
          <w:bCs/>
        </w:rPr>
        <w:t xml:space="preserve">                                            </w:t>
      </w:r>
    </w:p>
    <w:p w:rsidR="00863544" w:rsidRPr="00E51049" w:rsidRDefault="00863544" w:rsidP="00863544">
      <w:pPr>
        <w:ind w:firstLine="708"/>
        <w:jc w:val="both"/>
        <w:rPr>
          <w:bCs/>
        </w:rPr>
      </w:pPr>
      <w:r w:rsidRPr="00E12682">
        <w:t xml:space="preserve">Транспортных организаций осуществляющих грузовые перевозки на территории сельского поселения не имеется.                    </w:t>
      </w:r>
      <w:r w:rsidRPr="00E12682">
        <w:rPr>
          <w:b/>
          <w:bCs/>
        </w:rPr>
        <w:t xml:space="preserve"> </w:t>
      </w:r>
    </w:p>
    <w:p w:rsidR="00863544" w:rsidRDefault="00863544" w:rsidP="00863544">
      <w:pPr>
        <w:ind w:firstLine="708"/>
        <w:jc w:val="both"/>
        <w:rPr>
          <w:b/>
          <w:bCs/>
        </w:rPr>
      </w:pPr>
    </w:p>
    <w:p w:rsidR="00863544" w:rsidRDefault="00863544" w:rsidP="00863544">
      <w:pPr>
        <w:ind w:firstLine="708"/>
        <w:jc w:val="both"/>
        <w:rPr>
          <w:b/>
          <w:bCs/>
        </w:rPr>
      </w:pPr>
      <w:r w:rsidRPr="00E12682">
        <w:rPr>
          <w:b/>
          <w:bCs/>
        </w:rPr>
        <w:t>2.9. Анализ уровня безопасности дорожного движения.</w:t>
      </w:r>
    </w:p>
    <w:p w:rsidR="00863544" w:rsidRDefault="00863544" w:rsidP="00863544">
      <w:pPr>
        <w:pStyle w:val="aff2"/>
        <w:widowControl w:val="0"/>
        <w:spacing w:after="0" w:line="276" w:lineRule="auto"/>
        <w:ind w:firstLine="540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Транспорт является источником опасности не только для пассажиров, но и для населения, проживающего в зонах транспортных автомагистралей, поскольку по ним транспортируются легковоспламеняющиеся, химические, горючие, взрывоопасные и другие вещества. Аварии на автомобильном транспорте при перевозке опасных грузов с выбросом (</w:t>
      </w:r>
      <w:proofErr w:type="spellStart"/>
      <w:r>
        <w:rPr>
          <w:rFonts w:ascii="Times New Roman" w:hAnsi="Times New Roman"/>
          <w:snapToGrid w:val="0"/>
          <w:color w:val="000000"/>
          <w:sz w:val="24"/>
          <w:szCs w:val="24"/>
        </w:rPr>
        <w:t>выливом</w:t>
      </w:r>
      <w:proofErr w:type="spellEnd"/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) опасных химических веществ, взрывом горючих жидкостей и сжиженных газов возможны в той части поселения, где проходит автомобильная дорога межмуниципального значения </w:t>
      </w:r>
      <w:proofErr w:type="spellStart"/>
      <w:r>
        <w:rPr>
          <w:rFonts w:ascii="Times New Roman" w:hAnsi="Times New Roman"/>
          <w:snapToGrid w:val="0"/>
          <w:color w:val="000000"/>
          <w:sz w:val="24"/>
          <w:szCs w:val="24"/>
        </w:rPr>
        <w:t>значения</w:t>
      </w:r>
      <w:proofErr w:type="spellEnd"/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«Асино – Батурино» и «п</w:t>
      </w:r>
      <w:proofErr w:type="gramStart"/>
      <w:r>
        <w:rPr>
          <w:rFonts w:ascii="Times New Roman" w:hAnsi="Times New Roman"/>
          <w:snapToGrid w:val="0"/>
          <w:color w:val="000000"/>
          <w:sz w:val="24"/>
          <w:szCs w:val="24"/>
        </w:rPr>
        <w:t>.Б</w:t>
      </w:r>
      <w:proofErr w:type="gramEnd"/>
      <w:r>
        <w:rPr>
          <w:rFonts w:ascii="Times New Roman" w:hAnsi="Times New Roman"/>
          <w:snapToGrid w:val="0"/>
          <w:color w:val="000000"/>
          <w:sz w:val="24"/>
          <w:szCs w:val="24"/>
        </w:rPr>
        <w:t>ольшой Кордон – д.Гарь».</w:t>
      </w:r>
    </w:p>
    <w:p w:rsidR="00863544" w:rsidRDefault="00863544" w:rsidP="00863544">
      <w:pPr>
        <w:pStyle w:val="aff2"/>
        <w:widowControl w:val="0"/>
        <w:spacing w:after="0" w:line="276" w:lineRule="auto"/>
        <w:ind w:firstLine="540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 водителями, а именно «не соответствие скорости конкретным условиям» и </w:t>
      </w:r>
      <w:r>
        <w:rPr>
          <w:rFonts w:ascii="Times New Roman" w:hAnsi="Times New Roman"/>
          <w:snapToGrid w:val="0"/>
          <w:sz w:val="24"/>
          <w:szCs w:val="24"/>
        </w:rPr>
        <w:t>«нарушение правил расположения транспортного средства на проезжей части».</w:t>
      </w:r>
    </w:p>
    <w:p w:rsidR="00863544" w:rsidRDefault="00863544" w:rsidP="00863544">
      <w:pPr>
        <w:pStyle w:val="ConsPlusNormal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</w:t>
      </w:r>
      <w:proofErr w:type="gramStart"/>
      <w:r>
        <w:rPr>
          <w:rFonts w:ascii="Times New Roman" w:hAnsi="Times New Roman"/>
        </w:rPr>
        <w:t>функционирования системы обеспечения безопасности дорожного движения</w:t>
      </w:r>
      <w:proofErr w:type="gramEnd"/>
      <w:r>
        <w:rPr>
          <w:rFonts w:ascii="Times New Roman" w:hAnsi="Times New Roman"/>
        </w:rPr>
        <w:t>. В настоящее время решение проблемы обеспечения безопасности дорожного движения является одной из важнейших задач. По итогам 2015 года  на территории Новониколаевского сельского поселения зарегистрировано 6 Дорожно-транспортных происшествий, это на 2 меньше чем за 2014 год (6 ДТП). Для эффективного решения проблем, связанных с дорожно-транспортной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863544" w:rsidRDefault="00863544" w:rsidP="00863544">
      <w:pPr>
        <w:pStyle w:val="ConsPlusNormal"/>
        <w:spacing w:line="360" w:lineRule="auto"/>
        <w:jc w:val="both"/>
        <w:rPr>
          <w:rFonts w:ascii="Times New Roman" w:hAnsi="Times New Roman"/>
        </w:rPr>
      </w:pPr>
    </w:p>
    <w:p w:rsidR="00863544" w:rsidRPr="00E12682" w:rsidRDefault="00863544" w:rsidP="00863544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  <w:r w:rsidRPr="00E12682">
        <w:rPr>
          <w:rFonts w:ascii="Times New Roman" w:hAnsi="Times New Roman" w:cs="Times New Roman"/>
        </w:rPr>
        <w:t>Таблица 2.9.1. Оценка дорожной ситуации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153"/>
        <w:gridCol w:w="1084"/>
        <w:gridCol w:w="1219"/>
        <w:gridCol w:w="1049"/>
      </w:tblGrid>
      <w:tr w:rsidR="00863544" w:rsidRPr="00E12682" w:rsidTr="0038316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b/>
                <w:lang w:eastAsia="en-US"/>
              </w:rPr>
            </w:pPr>
            <w:r w:rsidRPr="00E12682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E12682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E12682">
              <w:rPr>
                <w:b/>
                <w:lang w:eastAsia="en-US"/>
              </w:rPr>
              <w:t>/</w:t>
            </w:r>
            <w:proofErr w:type="spellStart"/>
            <w:r w:rsidRPr="00E12682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b/>
                <w:lang w:eastAsia="en-US"/>
              </w:rPr>
            </w:pPr>
            <w:r w:rsidRPr="00E12682">
              <w:rPr>
                <w:b/>
                <w:lang w:eastAsia="en-US"/>
              </w:rPr>
              <w:t>Параметры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b/>
                <w:lang w:eastAsia="en-US"/>
              </w:rPr>
            </w:pPr>
            <w:r w:rsidRPr="00E12682">
              <w:rPr>
                <w:b/>
                <w:lang w:eastAsia="en-US"/>
              </w:rPr>
              <w:t>Год</w:t>
            </w:r>
          </w:p>
        </w:tc>
      </w:tr>
      <w:tr w:rsidR="00863544" w:rsidRPr="00E12682" w:rsidTr="0038316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rPr>
                <w:b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b/>
                <w:lang w:eastAsia="en-US"/>
              </w:rPr>
            </w:pPr>
            <w:r w:rsidRPr="00E12682">
              <w:rPr>
                <w:b/>
                <w:lang w:eastAsia="en-US"/>
              </w:rPr>
              <w:t>2013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b/>
                <w:lang w:eastAsia="en-US"/>
              </w:rPr>
            </w:pPr>
            <w:r w:rsidRPr="00E12682">
              <w:rPr>
                <w:b/>
                <w:lang w:eastAsia="en-US"/>
              </w:rPr>
              <w:t>2014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b/>
                <w:lang w:eastAsia="en-US"/>
              </w:rPr>
            </w:pPr>
            <w:r w:rsidRPr="00E12682">
              <w:rPr>
                <w:b/>
                <w:lang w:eastAsia="en-US"/>
              </w:rPr>
              <w:t>2015</w:t>
            </w:r>
          </w:p>
        </w:tc>
      </w:tr>
      <w:tr w:rsidR="00863544" w:rsidRPr="00E12682" w:rsidTr="0038316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lang w:eastAsia="en-US"/>
              </w:rPr>
            </w:pPr>
            <w:r w:rsidRPr="00E12682">
              <w:rPr>
                <w:lang w:eastAsia="en-US"/>
              </w:rPr>
              <w:t>1.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rPr>
                <w:lang w:eastAsia="en-US"/>
              </w:rPr>
            </w:pPr>
            <w:r w:rsidRPr="00E12682">
              <w:rPr>
                <w:lang w:eastAsia="en-US"/>
              </w:rPr>
              <w:t xml:space="preserve">Количество аварий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lang w:eastAsia="en-US"/>
              </w:rPr>
            </w:pPr>
            <w:r w:rsidRPr="00E12682">
              <w:rPr>
                <w:lang w:eastAsia="en-US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lang w:eastAsia="en-US"/>
              </w:rPr>
            </w:pPr>
            <w:r w:rsidRPr="00E12682">
              <w:rPr>
                <w:lang w:eastAsia="en-US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lang w:eastAsia="en-US"/>
              </w:rPr>
            </w:pPr>
            <w:r w:rsidRPr="00E12682">
              <w:rPr>
                <w:lang w:eastAsia="en-US"/>
              </w:rPr>
              <w:t>4</w:t>
            </w:r>
          </w:p>
        </w:tc>
      </w:tr>
      <w:tr w:rsidR="00863544" w:rsidRPr="00E12682" w:rsidTr="0038316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lang w:eastAsia="en-US"/>
              </w:rPr>
            </w:pPr>
            <w:r w:rsidRPr="00E12682">
              <w:rPr>
                <w:lang w:eastAsia="en-US"/>
              </w:rPr>
              <w:t>2.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rPr>
                <w:lang w:eastAsia="en-US"/>
              </w:rPr>
            </w:pPr>
            <w:r w:rsidRPr="00E12682">
              <w:rPr>
                <w:lang w:eastAsia="en-US"/>
              </w:rPr>
              <w:t>Количество зарегистрированных транспортных средств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lang w:eastAsia="en-US"/>
              </w:rPr>
            </w:pPr>
            <w:r w:rsidRPr="00E12682">
              <w:rPr>
                <w:lang w:eastAsia="en-US"/>
              </w:rPr>
              <w:t>1</w:t>
            </w:r>
            <w:r>
              <w:rPr>
                <w:lang w:eastAsia="en-US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lang w:eastAsia="en-US"/>
              </w:rPr>
            </w:pPr>
            <w:r w:rsidRPr="00E12682">
              <w:rPr>
                <w:lang w:eastAsia="en-US"/>
              </w:rPr>
              <w:t>1</w:t>
            </w:r>
            <w:r>
              <w:rPr>
                <w:lang w:eastAsia="en-US"/>
              </w:rPr>
              <w:t>16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E12682">
              <w:rPr>
                <w:lang w:eastAsia="en-US"/>
              </w:rPr>
              <w:t>6</w:t>
            </w:r>
          </w:p>
        </w:tc>
      </w:tr>
    </w:tbl>
    <w:p w:rsidR="00863544" w:rsidRPr="00E12682" w:rsidRDefault="00863544" w:rsidP="00863544">
      <w:pPr>
        <w:pStyle w:val="ConsPlusNormal"/>
        <w:jc w:val="both"/>
        <w:rPr>
          <w:rFonts w:ascii="Times New Roman" w:hAnsi="Times New Roman" w:cs="Times New Roman"/>
          <w:b/>
          <w:bCs/>
        </w:rPr>
      </w:pPr>
    </w:p>
    <w:p w:rsidR="00863544" w:rsidRPr="00E12682" w:rsidRDefault="00863544" w:rsidP="00863544">
      <w:pPr>
        <w:pStyle w:val="ConsPlusNormal"/>
        <w:jc w:val="center"/>
        <w:rPr>
          <w:rFonts w:ascii="Times New Roman" w:hAnsi="Times New Roman" w:cs="Times New Roman"/>
          <w:b/>
          <w:bCs/>
          <w:noProof/>
        </w:rPr>
      </w:pPr>
    </w:p>
    <w:p w:rsidR="00863544" w:rsidRPr="00E12682" w:rsidRDefault="00863544" w:rsidP="0086354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E12682">
        <w:rPr>
          <w:rFonts w:ascii="Times New Roman" w:hAnsi="Times New Roman" w:cs="Times New Roman"/>
          <w:b/>
          <w:bCs/>
        </w:rPr>
        <w:t>2.10. Оценка уровня негативного воздействия транспортной инфраструктуры на окружающую среду, безопасность и здоровье человека.</w:t>
      </w:r>
    </w:p>
    <w:p w:rsidR="00863544" w:rsidRPr="00E12682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</w:rPr>
      </w:pPr>
      <w:r w:rsidRPr="00E12682">
        <w:rPr>
          <w:rFonts w:ascii="Times New Roman" w:hAnsi="Times New Roman" w:cs="Times New Roman"/>
        </w:rPr>
        <w:t>Рассмотрим характерные факторы, неблагоприятно влияющие на окружающую среду и здоровье.</w:t>
      </w:r>
    </w:p>
    <w:p w:rsidR="00863544" w:rsidRPr="00E12682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</w:rPr>
      </w:pPr>
      <w:r w:rsidRPr="00E12682">
        <w:rPr>
          <w:rFonts w:ascii="Times New Roman" w:hAnsi="Times New Roman" w:cs="Times New Roman"/>
          <w:i/>
          <w:iCs/>
        </w:rPr>
        <w:t>Загрязнение атмосферы.</w:t>
      </w:r>
      <w:r w:rsidRPr="00E12682">
        <w:rPr>
          <w:rFonts w:ascii="Times New Roman" w:hAnsi="Times New Roman" w:cs="Times New Roman"/>
        </w:rPr>
        <w:t xml:space="preserve"> Выброс в воздух дыма и газообразных загрязняющих веществ (</w:t>
      </w:r>
      <w:proofErr w:type="spellStart"/>
      <w:r w:rsidRPr="00E12682">
        <w:rPr>
          <w:rFonts w:ascii="Times New Roman" w:hAnsi="Times New Roman" w:cs="Times New Roman"/>
        </w:rPr>
        <w:t>диоксин</w:t>
      </w:r>
      <w:proofErr w:type="spellEnd"/>
      <w:r w:rsidRPr="00E12682">
        <w:rPr>
          <w:rFonts w:ascii="Times New Roman" w:hAnsi="Times New Roman" w:cs="Times New Roman"/>
        </w:rPr>
        <w:t xml:space="preserve"> азота и серы, озон) приводят не только к загрязнению атмосферы, но и к вредным проявлениям для здоровья, особенно к </w:t>
      </w:r>
      <w:proofErr w:type="spellStart"/>
      <w:r w:rsidRPr="00E12682">
        <w:rPr>
          <w:rFonts w:ascii="Times New Roman" w:hAnsi="Times New Roman" w:cs="Times New Roman"/>
        </w:rPr>
        <w:t>распираторным</w:t>
      </w:r>
      <w:proofErr w:type="spellEnd"/>
      <w:r w:rsidRPr="00E12682">
        <w:rPr>
          <w:rFonts w:ascii="Times New Roman" w:hAnsi="Times New Roman" w:cs="Times New Roman"/>
        </w:rPr>
        <w:t xml:space="preserve"> аллергическим заболеваниям.</w:t>
      </w:r>
    </w:p>
    <w:p w:rsidR="00863544" w:rsidRPr="00E12682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E12682">
        <w:rPr>
          <w:rFonts w:ascii="Times New Roman" w:hAnsi="Times New Roman" w:cs="Times New Roman"/>
          <w:i/>
          <w:iCs/>
        </w:rPr>
        <w:t>Воздействие шума.</w:t>
      </w:r>
      <w:r w:rsidRPr="00E12682">
        <w:rPr>
          <w:rFonts w:ascii="Times New Roman" w:hAnsi="Times New Roman" w:cs="Times New Roman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</w:t>
      </w:r>
      <w:proofErr w:type="spellStart"/>
      <w:proofErr w:type="gramStart"/>
      <w:r w:rsidRPr="00E12682">
        <w:rPr>
          <w:rFonts w:ascii="Times New Roman" w:hAnsi="Times New Roman" w:cs="Times New Roman"/>
        </w:rPr>
        <w:t>сердечно-сосудистых</w:t>
      </w:r>
      <w:proofErr w:type="spellEnd"/>
      <w:proofErr w:type="gramEnd"/>
      <w:r w:rsidRPr="00E12682">
        <w:rPr>
          <w:rFonts w:ascii="Times New Roman" w:hAnsi="Times New Roman" w:cs="Times New Roman"/>
        </w:rPr>
        <w:t xml:space="preserve"> и эндокринных заболеваний. Воздействие шума влияет на познавательные способности людей, вызывает раздражительность.  </w:t>
      </w:r>
    </w:p>
    <w:p w:rsid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E12682">
        <w:rPr>
          <w:rFonts w:ascii="Times New Roman" w:hAnsi="Times New Roman" w:cs="Times New Roman"/>
        </w:rPr>
        <w:t>Учитывая сложившуюся планировочную структуру сельского поселения и характер дорожно-транспортно</w:t>
      </w:r>
      <w:r>
        <w:rPr>
          <w:rFonts w:ascii="Times New Roman" w:hAnsi="Times New Roman" w:cs="Times New Roman"/>
        </w:rPr>
        <w:t>й</w:t>
      </w:r>
      <w:r w:rsidRPr="00E12682">
        <w:rPr>
          <w:rFonts w:ascii="Times New Roman" w:hAnsi="Times New Roman" w:cs="Times New Roman"/>
        </w:rPr>
        <w:t xml:space="preserve"> сети, отсутствие дорог с интенсивным движением в районах жилой застройки, можно сделать вывод  о сравнительно благополучной экологической ситуации в части воздействия транспортно инфраструктуры на окружающую среду, безопасность и здоровье человека.</w:t>
      </w:r>
    </w:p>
    <w:p w:rsidR="00863544" w:rsidRPr="00DC50E6" w:rsidRDefault="00863544" w:rsidP="00863544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 w:rsidRPr="00DC50E6">
        <w:rPr>
          <w:rFonts w:ascii="Times New Roman" w:hAnsi="Times New Roman"/>
          <w:sz w:val="24"/>
          <w:szCs w:val="24"/>
        </w:rPr>
        <w:t>В результате</w:t>
      </w:r>
      <w:r>
        <w:rPr>
          <w:rFonts w:ascii="Times New Roman" w:hAnsi="Times New Roman"/>
          <w:sz w:val="24"/>
          <w:szCs w:val="24"/>
        </w:rPr>
        <w:t xml:space="preserve"> анализа улично-дорожной сети муниципального образования</w:t>
      </w:r>
      <w:r w:rsidRPr="00DC50E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Новониколаевское сельское </w:t>
      </w:r>
      <w:r w:rsidRPr="00DC50E6">
        <w:rPr>
          <w:rFonts w:ascii="Times New Roman" w:hAnsi="Times New Roman"/>
          <w:sz w:val="24"/>
          <w:szCs w:val="24"/>
        </w:rPr>
        <w:t>поселение»    выявлены следующие причины, усложняющие работу транспорта:</w:t>
      </w:r>
    </w:p>
    <w:p w:rsidR="00863544" w:rsidRPr="00DC50E6" w:rsidRDefault="00863544" w:rsidP="00863544">
      <w:pPr>
        <w:pStyle w:val="af3"/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C50E6">
        <w:rPr>
          <w:rFonts w:ascii="Times New Roman" w:hAnsi="Times New Roman"/>
          <w:sz w:val="24"/>
          <w:szCs w:val="24"/>
        </w:rPr>
        <w:t xml:space="preserve">неудовлетворительное </w:t>
      </w:r>
      <w:r>
        <w:rPr>
          <w:rFonts w:ascii="Times New Roman" w:hAnsi="Times New Roman"/>
          <w:sz w:val="24"/>
          <w:szCs w:val="24"/>
        </w:rPr>
        <w:t>техническое состояние</w:t>
      </w:r>
      <w:r w:rsidRPr="00DC50E6">
        <w:rPr>
          <w:rFonts w:ascii="Times New Roman" w:hAnsi="Times New Roman"/>
          <w:sz w:val="24"/>
          <w:szCs w:val="24"/>
        </w:rPr>
        <w:t xml:space="preserve"> дорог;</w:t>
      </w:r>
    </w:p>
    <w:p w:rsidR="00863544" w:rsidRPr="00DC50E6" w:rsidRDefault="00863544" w:rsidP="00863544">
      <w:pPr>
        <w:pStyle w:val="af3"/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C50E6">
        <w:rPr>
          <w:rFonts w:ascii="Times New Roman" w:hAnsi="Times New Roman"/>
          <w:sz w:val="24"/>
          <w:szCs w:val="24"/>
        </w:rPr>
        <w:t>недостаточность ширины проезжей части (4-6 м);</w:t>
      </w:r>
    </w:p>
    <w:p w:rsidR="00863544" w:rsidRPr="00DC50E6" w:rsidRDefault="00863544" w:rsidP="00863544">
      <w:pPr>
        <w:pStyle w:val="af3"/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Pr="00DC50E6">
        <w:rPr>
          <w:rFonts w:ascii="Times New Roman" w:hAnsi="Times New Roman"/>
          <w:sz w:val="24"/>
          <w:szCs w:val="24"/>
        </w:rPr>
        <w:t>отсутствие дифференцирования улиц по назначению;</w:t>
      </w:r>
    </w:p>
    <w:p w:rsidR="00863544" w:rsidRPr="00DC50E6" w:rsidRDefault="00863544" w:rsidP="00863544">
      <w:pPr>
        <w:pStyle w:val="af3"/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C50E6">
        <w:rPr>
          <w:rFonts w:ascii="Times New Roman" w:hAnsi="Times New Roman"/>
          <w:sz w:val="24"/>
          <w:szCs w:val="24"/>
        </w:rPr>
        <w:t>недостаточно  искусственного освещения;</w:t>
      </w:r>
    </w:p>
    <w:p w:rsidR="00863544" w:rsidRDefault="00863544" w:rsidP="00863544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C50E6">
        <w:rPr>
          <w:rFonts w:ascii="Times New Roman" w:hAnsi="Times New Roman"/>
          <w:sz w:val="24"/>
          <w:szCs w:val="24"/>
        </w:rPr>
        <w:t xml:space="preserve">отсутствие тротуаров необходимых для упорядочения движения </w:t>
      </w:r>
    </w:p>
    <w:p w:rsidR="00863544" w:rsidRPr="00E12682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863544" w:rsidRPr="00E12682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E12682">
        <w:rPr>
          <w:rFonts w:ascii="Times New Roman" w:hAnsi="Times New Roman" w:cs="Times New Roman"/>
          <w:b/>
          <w:bCs/>
        </w:rPr>
        <w:t>2.11. Характеристика существующих условий и перспектив развития и размещения транспортной инфраструктуры поселения</w:t>
      </w:r>
      <w:r w:rsidRPr="00E12682">
        <w:rPr>
          <w:rFonts w:ascii="Times New Roman" w:hAnsi="Times New Roman" w:cs="Times New Roman"/>
        </w:rPr>
        <w:t xml:space="preserve">. </w:t>
      </w:r>
    </w:p>
    <w:p w:rsidR="00863544" w:rsidRDefault="00863544" w:rsidP="00863544">
      <w:pPr>
        <w:pStyle w:val="S20"/>
      </w:pPr>
      <w:bookmarkStart w:id="0" w:name="_Toc314219610"/>
    </w:p>
    <w:p w:rsidR="00863544" w:rsidRPr="002D45F1" w:rsidRDefault="00863544" w:rsidP="00863544">
      <w:pPr>
        <w:pStyle w:val="S20"/>
      </w:pPr>
      <w:r w:rsidRPr="002D45F1">
        <w:t>Технико-экономические показатели генерального плана Новониколаевского сельского поселения Асиновского района Томской области</w:t>
      </w:r>
      <w:bookmarkEnd w:id="0"/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1562"/>
        <w:gridCol w:w="1914"/>
        <w:gridCol w:w="1772"/>
        <w:gridCol w:w="1772"/>
      </w:tblGrid>
      <w:tr w:rsidR="00863544" w:rsidRPr="00E12682" w:rsidTr="00383161">
        <w:trPr>
          <w:trHeight w:hRule="exact" w:val="1178"/>
          <w:tblHeader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</w:pPr>
            <w:r w:rsidRPr="00E12682">
              <w:t>Показатели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</w:pPr>
            <w:r w:rsidRPr="00E12682">
              <w:t>Единица измерения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</w:pPr>
            <w:r w:rsidRPr="00E12682">
              <w:t xml:space="preserve">Современное состояние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</w:pPr>
            <w:r w:rsidRPr="00E12682">
              <w:t>Первая очередь строительства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</w:pPr>
            <w:r w:rsidRPr="00E12682">
              <w:t>Расчётный срок</w:t>
            </w:r>
          </w:p>
        </w:tc>
      </w:tr>
      <w:tr w:rsidR="00863544" w:rsidRPr="00E12682" w:rsidTr="0038316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color w:val="FF0000"/>
              </w:rPr>
            </w:pPr>
            <w:r w:rsidRPr="00E12682">
              <w:t>Транспортная инфраструктура</w:t>
            </w:r>
          </w:p>
        </w:tc>
      </w:tr>
      <w:tr w:rsidR="00863544" w:rsidRPr="00E12682" w:rsidTr="00383161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r w:rsidRPr="00E12682">
              <w:t>Протяженность дорог, в том числе: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км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41,744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41,744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41,744</w:t>
            </w:r>
          </w:p>
        </w:tc>
      </w:tr>
      <w:tr w:rsidR="00863544" w:rsidRPr="00E12682" w:rsidTr="00383161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r w:rsidRPr="00E12682">
              <w:t>-общего пользования муниципального значения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</w:pPr>
            <w:r w:rsidRPr="00E12682">
              <w:t>км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41,744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41,744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41,744</w:t>
            </w:r>
          </w:p>
        </w:tc>
      </w:tr>
      <w:tr w:rsidR="00863544" w:rsidRPr="00E12682" w:rsidTr="00383161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r w:rsidRPr="00E12682">
              <w:t>-общего пользования областного значения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</w:pPr>
            <w:r w:rsidRPr="00E12682">
              <w:t>км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0</w:t>
            </w:r>
          </w:p>
        </w:tc>
      </w:tr>
      <w:tr w:rsidR="00863544" w:rsidRPr="00E12682" w:rsidTr="00383161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r w:rsidRPr="00E12682">
              <w:t>-общего пользования федерального значения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</w:pPr>
            <w:r w:rsidRPr="00E12682">
              <w:t>км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E12682" w:rsidRDefault="00863544" w:rsidP="00383161">
            <w:pPr>
              <w:jc w:val="center"/>
              <w:rPr>
                <w:color w:val="000000"/>
              </w:rPr>
            </w:pPr>
            <w:r w:rsidRPr="00E12682">
              <w:rPr>
                <w:color w:val="000000"/>
              </w:rPr>
              <w:t>0</w:t>
            </w:r>
          </w:p>
        </w:tc>
      </w:tr>
    </w:tbl>
    <w:p w:rsidR="00863544" w:rsidRDefault="00863544" w:rsidP="00863544">
      <w:pPr>
        <w:pStyle w:val="ConsPlusNormal"/>
        <w:jc w:val="both"/>
        <w:rPr>
          <w:rFonts w:ascii="Times New Roman" w:hAnsi="Times New Roman" w:cs="Times New Roman"/>
        </w:rPr>
      </w:pPr>
      <w:r w:rsidRPr="00E12682">
        <w:rPr>
          <w:rFonts w:ascii="Times New Roman" w:hAnsi="Times New Roman" w:cs="Times New Roman"/>
        </w:rPr>
        <w:t xml:space="preserve"> </w:t>
      </w:r>
    </w:p>
    <w:p w:rsidR="00863544" w:rsidRPr="00DC50E6" w:rsidRDefault="00863544" w:rsidP="00863544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 w:rsidRPr="00DC50E6">
        <w:rPr>
          <w:rFonts w:ascii="Times New Roman" w:hAnsi="Times New Roman"/>
          <w:sz w:val="24"/>
          <w:szCs w:val="24"/>
        </w:rPr>
        <w:t>В связи с увеличением территорий под строительство индивидуального жилья увеличится транспортная нагрузка на улично-дорожную сеть.</w:t>
      </w:r>
    </w:p>
    <w:p w:rsidR="00863544" w:rsidRPr="00DC50E6" w:rsidRDefault="00863544" w:rsidP="00863544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 w:rsidRPr="00DC50E6">
        <w:rPr>
          <w:rFonts w:ascii="Times New Roman" w:hAnsi="Times New Roman"/>
          <w:sz w:val="24"/>
          <w:szCs w:val="24"/>
        </w:rPr>
        <w:t xml:space="preserve">Проектные решения по развитию сети автодорог заключаются в проведении ремонтных мероприятий автодорог местного значения, обеспечивающих </w:t>
      </w:r>
      <w:r>
        <w:rPr>
          <w:rFonts w:ascii="Times New Roman" w:hAnsi="Times New Roman"/>
          <w:sz w:val="24"/>
          <w:szCs w:val="24"/>
        </w:rPr>
        <w:t>сёла</w:t>
      </w:r>
      <w:r w:rsidRPr="00DC50E6">
        <w:rPr>
          <w:rFonts w:ascii="Times New Roman" w:hAnsi="Times New Roman"/>
          <w:sz w:val="24"/>
          <w:szCs w:val="24"/>
        </w:rPr>
        <w:t xml:space="preserve"> устойчивыми внутренними и внешними транспортными связями.</w:t>
      </w:r>
    </w:p>
    <w:p w:rsidR="00863544" w:rsidRPr="00DC50E6" w:rsidRDefault="00863544" w:rsidP="00863544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 w:rsidRPr="00DC50E6">
        <w:rPr>
          <w:rFonts w:ascii="Times New Roman" w:hAnsi="Times New Roman"/>
          <w:sz w:val="24"/>
          <w:szCs w:val="24"/>
        </w:rPr>
        <w:t>В соот</w:t>
      </w:r>
      <w:r>
        <w:rPr>
          <w:rFonts w:ascii="Times New Roman" w:hAnsi="Times New Roman"/>
          <w:sz w:val="24"/>
          <w:szCs w:val="24"/>
        </w:rPr>
        <w:t xml:space="preserve">ветствии с Генеральным планом </w:t>
      </w:r>
      <w:r w:rsidRPr="00DC50E6">
        <w:rPr>
          <w:rFonts w:ascii="Times New Roman" w:hAnsi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>Новониколаевское сельское поселение»</w:t>
      </w:r>
      <w:r w:rsidRPr="00DC50E6">
        <w:rPr>
          <w:rFonts w:ascii="Times New Roman" w:hAnsi="Times New Roman"/>
          <w:sz w:val="24"/>
          <w:szCs w:val="24"/>
        </w:rPr>
        <w:t>, с целью создания условий для устойчивого и безопасного функционирования транспортного комплекса на территории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DC50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«Новониколаевское сельское</w:t>
      </w:r>
      <w:r w:rsidRPr="00DC50E6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 xml:space="preserve">е» </w:t>
      </w:r>
      <w:r w:rsidRPr="00DC50E6">
        <w:rPr>
          <w:rFonts w:ascii="Times New Roman" w:hAnsi="Times New Roman"/>
          <w:sz w:val="24"/>
          <w:szCs w:val="24"/>
        </w:rPr>
        <w:t xml:space="preserve">предусмотрено строительство дорог с твердым покрытием на данный момент </w:t>
      </w:r>
      <w:r>
        <w:rPr>
          <w:rFonts w:ascii="Times New Roman" w:hAnsi="Times New Roman"/>
          <w:sz w:val="24"/>
          <w:szCs w:val="24"/>
        </w:rPr>
        <w:t xml:space="preserve">  отсыпанных гравийно-песчаной смесью</w:t>
      </w:r>
      <w:r w:rsidRPr="00DC50E6">
        <w:rPr>
          <w:rFonts w:ascii="Times New Roman" w:hAnsi="Times New Roman"/>
          <w:sz w:val="24"/>
          <w:szCs w:val="24"/>
        </w:rPr>
        <w:t>. При реконструкции существующих магистралей предусматривается их благоустро</w:t>
      </w:r>
      <w:r>
        <w:rPr>
          <w:rFonts w:ascii="Times New Roman" w:hAnsi="Times New Roman"/>
          <w:sz w:val="24"/>
          <w:szCs w:val="24"/>
        </w:rPr>
        <w:t>йство с устройством</w:t>
      </w:r>
      <w:r w:rsidRPr="00DC50E6">
        <w:rPr>
          <w:rFonts w:ascii="Times New Roman" w:hAnsi="Times New Roman"/>
          <w:sz w:val="24"/>
          <w:szCs w:val="24"/>
        </w:rPr>
        <w:t xml:space="preserve"> усовершенствованного покрытия, локальных мероприятий по  совершенствованию геометрии пересечений улиц и дорог в одном уровн</w:t>
      </w:r>
      <w:r>
        <w:rPr>
          <w:rFonts w:ascii="Times New Roman" w:hAnsi="Times New Roman"/>
          <w:sz w:val="24"/>
          <w:szCs w:val="24"/>
        </w:rPr>
        <w:t>е.</w:t>
      </w:r>
      <w:r w:rsidRPr="00DC50E6">
        <w:rPr>
          <w:rFonts w:ascii="Times New Roman" w:hAnsi="Times New Roman"/>
          <w:sz w:val="24"/>
          <w:szCs w:val="24"/>
        </w:rPr>
        <w:t xml:space="preserve"> Это позволит при сравнительно небольших затратах добиться увеличения пропускной способности на 10 -15 %</w:t>
      </w:r>
    </w:p>
    <w:p w:rsidR="00863544" w:rsidRPr="00863544" w:rsidRDefault="00863544" w:rsidP="00863544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544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Планируемое размещение автомобильных дорог и объектов автомобильного транспорта отображено в Генеральном плане </w:t>
      </w:r>
      <w:r w:rsidRPr="00863544">
        <w:rPr>
          <w:rFonts w:ascii="Times New Roman" w:hAnsi="Times New Roman" w:cs="Times New Roman"/>
          <w:sz w:val="24"/>
          <w:szCs w:val="24"/>
        </w:rPr>
        <w:t>Новониколаевского сельского поселения.</w:t>
      </w:r>
    </w:p>
    <w:p w:rsidR="00863544" w:rsidRPr="00863544" w:rsidRDefault="00863544" w:rsidP="008635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b/>
          <w:bCs/>
          <w:sz w:val="24"/>
          <w:szCs w:val="24"/>
        </w:rPr>
        <w:t xml:space="preserve">            2.12. Оценка нормативно-правовой базы, необходимой для функционирования и развития транспортной системы поселения.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544">
        <w:rPr>
          <w:rFonts w:ascii="Times New Roman" w:hAnsi="Times New Roman" w:cs="Times New Roman"/>
          <w:sz w:val="24"/>
          <w:szCs w:val="24"/>
        </w:rPr>
        <w:t>Основными документами, определяющими порядок функционирования и развития транспортной инфраструктуры являются</w:t>
      </w:r>
      <w:proofErr w:type="gramEnd"/>
      <w:r w:rsidRPr="00863544">
        <w:rPr>
          <w:rFonts w:ascii="Times New Roman" w:hAnsi="Times New Roman" w:cs="Times New Roman"/>
          <w:sz w:val="24"/>
          <w:szCs w:val="24"/>
        </w:rPr>
        <w:t>: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1. Градостроительный кодекс РФ от 29.12.2004г. №190-ФЗ (ред. от 30.12.2015г.);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3. Федеральный закон от 10.12.1995г. №196-ФЗ (ред. от 28.11.2015г.) «О безопасности дорожного движения»;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4. Постановление Правительства РФ от 23.10.1993г. №1090 (ред. от 21.01.2016г) «О правилах дорожного движения»;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5. 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lastRenderedPageBreak/>
        <w:t>6. Генеральный план Новониколаевского сельского поселения, утвержден решением совета депутатов Новониколаевского сельского поселения от 27.05.2014г. № 84;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Нормативно-правовая база необходимая для функционирования и развития транспортной инфраструктуры сформирована.</w:t>
      </w: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544">
        <w:rPr>
          <w:rFonts w:ascii="Times New Roman" w:hAnsi="Times New Roman" w:cs="Times New Roman"/>
          <w:b/>
          <w:bCs/>
          <w:sz w:val="24"/>
          <w:szCs w:val="24"/>
        </w:rPr>
        <w:t>3. Прогноз транспортного спроса, изменение объемов и характера передвижения населения и перевозок грузов на территории поселения.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b/>
          <w:bCs/>
          <w:sz w:val="24"/>
          <w:szCs w:val="24"/>
        </w:rPr>
        <w:t>3.1. Прогноз социально-экономического и градостроительного развития поселения.</w:t>
      </w:r>
    </w:p>
    <w:p w:rsidR="00863544" w:rsidRPr="00863544" w:rsidRDefault="00863544" w:rsidP="008635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     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863544" w:rsidRPr="00863544" w:rsidRDefault="00863544" w:rsidP="00863544">
      <w:pPr>
        <w:pStyle w:val="ConsPlusNonformat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Население Новониколаевского сельского поселения, в большей своей массе, сосредоточено в трёх населенных пунктах – с</w:t>
      </w:r>
      <w:proofErr w:type="gramStart"/>
      <w:r w:rsidRPr="0086354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63544">
        <w:rPr>
          <w:rFonts w:ascii="Times New Roman" w:hAnsi="Times New Roman" w:cs="Times New Roman"/>
          <w:sz w:val="24"/>
          <w:szCs w:val="24"/>
        </w:rPr>
        <w:t xml:space="preserve">овониколаевка, </w:t>
      </w:r>
      <w:proofErr w:type="spellStart"/>
      <w:r w:rsidRPr="00863544">
        <w:rPr>
          <w:rFonts w:ascii="Times New Roman" w:hAnsi="Times New Roman" w:cs="Times New Roman"/>
          <w:sz w:val="24"/>
          <w:szCs w:val="24"/>
        </w:rPr>
        <w:t>с.Минаевка</w:t>
      </w:r>
      <w:proofErr w:type="spellEnd"/>
      <w:r w:rsidRPr="00863544">
        <w:rPr>
          <w:rFonts w:ascii="Times New Roman" w:hAnsi="Times New Roman" w:cs="Times New Roman"/>
          <w:sz w:val="24"/>
          <w:szCs w:val="24"/>
        </w:rPr>
        <w:t xml:space="preserve">, п.Большой Кордон.  </w:t>
      </w:r>
    </w:p>
    <w:p w:rsidR="00863544" w:rsidRPr="00863544" w:rsidRDefault="00863544" w:rsidP="00863544">
      <w:pPr>
        <w:pStyle w:val="ConsPlusNonformat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color w:val="000000"/>
          <w:sz w:val="24"/>
          <w:szCs w:val="24"/>
        </w:rPr>
        <w:t>Из большего числа нормативных критериев (обеспеченность школами, детскими дошкольными учреждениями, объектами соцкультбыта, инженерными сетями, дорогами и др.) наиболее приоритетным является обеспеченность жителей жильём, состоянием дорог большинства населенных пунктов.</w:t>
      </w:r>
    </w:p>
    <w:p w:rsidR="00863544" w:rsidRPr="00863544" w:rsidRDefault="00863544" w:rsidP="00863544">
      <w:pPr>
        <w:widowControl w:val="0"/>
        <w:ind w:firstLine="567"/>
        <w:jc w:val="both"/>
        <w:rPr>
          <w:bCs/>
        </w:rPr>
      </w:pPr>
      <w:r w:rsidRPr="00863544">
        <w:rPr>
          <w:bCs/>
        </w:rPr>
        <w:t>Решение этих задач возможно при увеличении объёмов строительства жилья за счёт всех источников финансирования. Всё это потребует большой работы по привлечению инвесторов к реализации этой программ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b/>
          <w:bCs/>
          <w:sz w:val="24"/>
          <w:szCs w:val="24"/>
        </w:rPr>
        <w:t xml:space="preserve">3.2.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 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 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>3.3. Прогноз развития транспортной инфраструктуры по видам транспорта.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</w:t>
      </w:r>
      <w:proofErr w:type="gramStart"/>
      <w:r w:rsidRPr="00863544">
        <w:rPr>
          <w:rFonts w:ascii="Times New Roman" w:hAnsi="Times New Roman" w:cs="Times New Roman"/>
          <w:sz w:val="24"/>
          <w:szCs w:val="24"/>
        </w:rPr>
        <w:t>автомобильный</w:t>
      </w:r>
      <w:proofErr w:type="gramEnd"/>
      <w:r w:rsidRPr="00863544">
        <w:rPr>
          <w:rFonts w:ascii="Times New Roman" w:hAnsi="Times New Roman" w:cs="Times New Roman"/>
          <w:sz w:val="24"/>
          <w:szCs w:val="24"/>
        </w:rPr>
        <w:t>. Транспортная связь с районным, областным и населенными пунктами будет осуществляться общественным транспортом (автобусное сообщение), внутри населенных пунктов 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863544" w:rsidRPr="00863544" w:rsidRDefault="00863544" w:rsidP="0086354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 xml:space="preserve">           3.4. Прогноз развития дорожной сети поселения.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Основными направлениями развития  дорожной сети поселения в период реализации Программы будет являться сохранение протяженности, соответствующим нормативным требованиям, автомобильных дорог общего пользования за счет ремонта и капитального </w:t>
      </w:r>
      <w:proofErr w:type="gramStart"/>
      <w:r w:rsidRPr="00863544">
        <w:rPr>
          <w:rFonts w:ascii="Times New Roman" w:hAnsi="Times New Roman" w:cs="Times New Roman"/>
          <w:sz w:val="24"/>
          <w:szCs w:val="24"/>
        </w:rPr>
        <w:t>ремонта</w:t>
      </w:r>
      <w:proofErr w:type="gramEnd"/>
      <w:r w:rsidRPr="00863544">
        <w:rPr>
          <w:rFonts w:ascii="Times New Roman" w:hAnsi="Times New Roman" w:cs="Times New Roman"/>
          <w:sz w:val="24"/>
          <w:szCs w:val="24"/>
        </w:rPr>
        <w:t xml:space="preserve"> автомобильных дорог, поддержание автомобильных дорог на уровне соответствующей категории дороги, путем нормативного содержания дорог, повышения качества и безопасности дорожной сети.</w:t>
      </w:r>
    </w:p>
    <w:p w:rsidR="00863544" w:rsidRPr="00863544" w:rsidRDefault="00863544" w:rsidP="0086354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 xml:space="preserve">            3.5. Прогноз уровня автомобилизации, параметров дорожного движения.</w:t>
      </w:r>
    </w:p>
    <w:p w:rsidR="00863544" w:rsidRPr="00863544" w:rsidRDefault="00863544" w:rsidP="00863544">
      <w:pPr>
        <w:pStyle w:val="ConsPlusNormal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     При сохранившейся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  <w:lang w:bidi="ru-RU"/>
        </w:rPr>
        <w:t>Прогноз изменения уровня автомобилизации и количества автомобилей у населения на территории Новониколаевского сельского поселения</w:t>
      </w:r>
    </w:p>
    <w:p w:rsidR="00863544" w:rsidRPr="00863544" w:rsidRDefault="00863544" w:rsidP="00863544">
      <w:pPr>
        <w:pStyle w:val="ConsPlusNormal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9" w:type="dxa"/>
        <w:jc w:val="center"/>
        <w:tblInd w:w="-502" w:type="dxa"/>
        <w:tblLook w:val="04A0"/>
      </w:tblPr>
      <w:tblGrid>
        <w:gridCol w:w="595"/>
        <w:gridCol w:w="4124"/>
        <w:gridCol w:w="1000"/>
        <w:gridCol w:w="1230"/>
        <w:gridCol w:w="1230"/>
        <w:gridCol w:w="1230"/>
        <w:gridCol w:w="1230"/>
      </w:tblGrid>
      <w:tr w:rsidR="00863544" w:rsidRPr="00863544" w:rsidTr="00383161">
        <w:trPr>
          <w:trHeight w:val="67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b/>
                <w:bCs/>
                <w:color w:val="000000"/>
              </w:rPr>
            </w:pPr>
            <w:r w:rsidRPr="00863544">
              <w:rPr>
                <w:b/>
                <w:bCs/>
                <w:color w:val="000000"/>
              </w:rPr>
              <w:t>№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b/>
                <w:bCs/>
                <w:color w:val="000000"/>
              </w:rPr>
            </w:pPr>
            <w:r w:rsidRPr="00863544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b/>
                <w:bCs/>
                <w:color w:val="000000"/>
              </w:rPr>
            </w:pPr>
            <w:r w:rsidRPr="00863544">
              <w:rPr>
                <w:b/>
                <w:bCs/>
                <w:color w:val="000000"/>
              </w:rPr>
              <w:t>2016 год (факт)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b/>
                <w:bCs/>
                <w:color w:val="000000"/>
              </w:rPr>
            </w:pPr>
            <w:r w:rsidRPr="00863544">
              <w:rPr>
                <w:b/>
                <w:bCs/>
                <w:color w:val="000000"/>
              </w:rPr>
              <w:t>2017 год (прогноз)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b/>
                <w:bCs/>
                <w:color w:val="000000"/>
              </w:rPr>
            </w:pPr>
            <w:r w:rsidRPr="00863544">
              <w:rPr>
                <w:b/>
                <w:bCs/>
                <w:color w:val="000000"/>
              </w:rPr>
              <w:t>2018 год (прогноз)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b/>
                <w:bCs/>
                <w:color w:val="000000"/>
              </w:rPr>
            </w:pPr>
            <w:r w:rsidRPr="00863544">
              <w:rPr>
                <w:b/>
                <w:bCs/>
                <w:color w:val="000000"/>
              </w:rPr>
              <w:t>2019 год (прогноз)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b/>
                <w:bCs/>
                <w:color w:val="000000"/>
              </w:rPr>
            </w:pPr>
            <w:r w:rsidRPr="00863544">
              <w:rPr>
                <w:b/>
                <w:bCs/>
                <w:color w:val="000000"/>
              </w:rPr>
              <w:t>2020 год (прогноз)</w:t>
            </w:r>
          </w:p>
        </w:tc>
      </w:tr>
      <w:tr w:rsidR="00863544" w:rsidRPr="00863544" w:rsidTr="00383161">
        <w:trPr>
          <w:trHeight w:val="27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lastRenderedPageBreak/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Общая численность населения, тыс. чел.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2409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2425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2440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2455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2470</w:t>
            </w:r>
          </w:p>
        </w:tc>
      </w:tr>
      <w:tr w:rsidR="00863544" w:rsidRPr="00863544" w:rsidTr="00383161">
        <w:trPr>
          <w:trHeight w:val="615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Количество автомобилей у населения, ед.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126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131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146</w:t>
            </w:r>
          </w:p>
        </w:tc>
      </w:tr>
      <w:tr w:rsidR="00863544" w:rsidRPr="00863544" w:rsidTr="00383161">
        <w:trPr>
          <w:trHeight w:val="615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Уровень автомобилизации населения, ед./1000 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544" w:rsidRPr="00863544" w:rsidRDefault="00863544" w:rsidP="00383161">
            <w:pPr>
              <w:ind w:right="-2"/>
              <w:rPr>
                <w:color w:val="000000"/>
              </w:rPr>
            </w:pPr>
            <w:r w:rsidRPr="00863544">
              <w:rPr>
                <w:color w:val="000000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3544" w:rsidRPr="00863544" w:rsidRDefault="00863544" w:rsidP="00383161">
            <w:pPr>
              <w:ind w:right="-2"/>
              <w:jc w:val="center"/>
              <w:rPr>
                <w:color w:val="000000"/>
              </w:rPr>
            </w:pPr>
            <w:r w:rsidRPr="00863544">
              <w:rPr>
                <w:color w:val="000000"/>
              </w:rPr>
              <w:t>59</w:t>
            </w:r>
          </w:p>
        </w:tc>
      </w:tr>
    </w:tbl>
    <w:p w:rsidR="00863544" w:rsidRPr="00863544" w:rsidRDefault="00863544" w:rsidP="00863544">
      <w:pPr>
        <w:pStyle w:val="ConsPlusNormal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863544" w:rsidRPr="00863544" w:rsidRDefault="00863544" w:rsidP="00863544">
      <w:pPr>
        <w:pStyle w:val="ConsPlusNormal"/>
        <w:ind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 xml:space="preserve">3.6. Прогноз показателей безопасности дорожного движения. </w:t>
      </w:r>
    </w:p>
    <w:p w:rsidR="00863544" w:rsidRPr="00863544" w:rsidRDefault="00863544" w:rsidP="00863544">
      <w:pPr>
        <w:pStyle w:val="ConsPlusNormal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Предполагается незначительный рост аварийности. Это связано с увеличением парка автотранспортных средств и неисполнением участниками дорожного движения правил дорожного движения.</w:t>
      </w:r>
    </w:p>
    <w:p w:rsidR="00863544" w:rsidRPr="00863544" w:rsidRDefault="00863544" w:rsidP="00863544">
      <w:pPr>
        <w:pStyle w:val="ConsPlusNormal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544">
        <w:rPr>
          <w:rFonts w:ascii="Times New Roman" w:hAnsi="Times New Roman" w:cs="Times New Roman"/>
          <w:sz w:val="24"/>
          <w:szCs w:val="24"/>
        </w:rPr>
        <w:t xml:space="preserve">Факторами, влияющими на снижение аварийности станут обеспечение контроля за выполнением мероприятий по обеспечению безопасности дорожного движения, развитие систем  </w:t>
      </w:r>
      <w:proofErr w:type="spellStart"/>
      <w:r w:rsidRPr="00863544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863544">
        <w:rPr>
          <w:rFonts w:ascii="Times New Roman" w:hAnsi="Times New Roman" w:cs="Times New Roman"/>
          <w:sz w:val="24"/>
          <w:szCs w:val="24"/>
        </w:rPr>
        <w:t xml:space="preserve">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  <w:proofErr w:type="gramEnd"/>
    </w:p>
    <w:p w:rsidR="00863544" w:rsidRPr="00863544" w:rsidRDefault="00863544" w:rsidP="0086354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>3.7. Прогноз негативного воздействия транспортной инфраструктуры на окружающую среду и здоровье человека.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численности. В связи с чем, усилится</w:t>
      </w:r>
      <w:r w:rsidRPr="008635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3544">
        <w:rPr>
          <w:rFonts w:ascii="Times New Roman" w:hAnsi="Times New Roman" w:cs="Times New Roman"/>
          <w:iCs/>
          <w:sz w:val="24"/>
          <w:szCs w:val="24"/>
        </w:rPr>
        <w:t>загрязнение атмосферы</w:t>
      </w:r>
      <w:r w:rsidRPr="00863544">
        <w:rPr>
          <w:rFonts w:ascii="Times New Roman" w:hAnsi="Times New Roman" w:cs="Times New Roman"/>
          <w:sz w:val="24"/>
          <w:szCs w:val="24"/>
        </w:rPr>
        <w:t xml:space="preserve"> выбросами в воздух дыма и газообразных загрязняющих веществ и увеличением воздействия шума на здоровье человека.</w:t>
      </w: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 xml:space="preserve">4. Принципиальные варианты развития транспортной инфраструктуры и их укрупненную оценку по целевым показателям (индикаторам) развития транспортной </w:t>
      </w:r>
      <w:proofErr w:type="gramStart"/>
      <w:r w:rsidRPr="00863544">
        <w:rPr>
          <w:rFonts w:ascii="Times New Roman" w:hAnsi="Times New Roman" w:cs="Times New Roman"/>
          <w:b/>
          <w:sz w:val="24"/>
          <w:szCs w:val="24"/>
        </w:rPr>
        <w:t>инфраструктуры</w:t>
      </w:r>
      <w:proofErr w:type="gramEnd"/>
      <w:r w:rsidRPr="00863544">
        <w:rPr>
          <w:rFonts w:ascii="Times New Roman" w:hAnsi="Times New Roman" w:cs="Times New Roman"/>
          <w:b/>
          <w:sz w:val="24"/>
          <w:szCs w:val="24"/>
        </w:rPr>
        <w:t xml:space="preserve"> с последующим выбором предлагаемого к реализации варианта.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</w:t>
      </w:r>
      <w:proofErr w:type="spellStart"/>
      <w:r w:rsidRPr="00863544">
        <w:rPr>
          <w:rFonts w:ascii="Times New Roman" w:hAnsi="Times New Roman" w:cs="Times New Roman"/>
          <w:sz w:val="24"/>
          <w:szCs w:val="24"/>
        </w:rPr>
        <w:t>технико-эксплутационное</w:t>
      </w:r>
      <w:proofErr w:type="spellEnd"/>
      <w:r w:rsidRPr="00863544">
        <w:rPr>
          <w:rFonts w:ascii="Times New Roman" w:hAnsi="Times New Roman" w:cs="Times New Roman"/>
          <w:sz w:val="24"/>
          <w:szCs w:val="24"/>
        </w:rPr>
        <w:t xml:space="preserve">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 Поэтому в Программе выбирается вариант качественного содержания и капитального ремонта дорог.</w:t>
      </w:r>
    </w:p>
    <w:p w:rsidR="00863544" w:rsidRPr="00863544" w:rsidRDefault="00863544" w:rsidP="0086354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 xml:space="preserve">    5. Оценка объемов и 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 варианта развития транспортной инфраструктуры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Основной целью Программы является развитие современной транспортной инфраструктуры, обеспечивающей повышение доступности и безопасности услуг транспортного комплекса для населения поселения.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Для достижения основной цели  необходимо решить следующие задачи: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-выполнение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них), а также других объектов транспортной инфраструктуры;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-выполнение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надёжности и безопасности (ремонт дорог);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-выполнение комплекса работ по замене или восстановлению конструктивных элементов автомобильных дорог, дорожных сооружений и их частей, выполнение которых осуществляется в </w:t>
      </w:r>
      <w:r w:rsidRPr="00863544"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</w:t>
      </w:r>
      <w:proofErr w:type="gramStart"/>
      <w:r w:rsidRPr="00863544">
        <w:rPr>
          <w:rFonts w:ascii="Times New Roman" w:hAnsi="Times New Roman" w:cs="Times New Roman"/>
          <w:sz w:val="24"/>
          <w:szCs w:val="24"/>
        </w:rPr>
        <w:t>категории</w:t>
      </w:r>
      <w:proofErr w:type="gramEnd"/>
      <w:r w:rsidRPr="00863544"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затрагиваются конструктивные и иные характеристики надёжности и безопасности (капитальный ремонт дорог и сооружений на них);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-подготовка проектной документации на строительство, реконструкцию капитальный ремонт автомобильных дорог общего пользования и искусственных сооружений на них;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-увеличение протяженности, изменение параметров автомобильных дорог общего пользования, ведущее к изменению класса и категории автомобильной дороги (строительство или реконструкция дорог и искусственных сооружений на них).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Поскольку мероприятия Программы,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возможности бюджетов всех уровней, то в пределах срока действия Программы этап реализации соответствует одному году. Задачей каждого этапа является 100-процентное содержание всей сети дорог и  </w:t>
      </w:r>
      <w:proofErr w:type="spellStart"/>
      <w:r w:rsidRPr="00863544">
        <w:rPr>
          <w:rFonts w:ascii="Times New Roman" w:hAnsi="Times New Roman" w:cs="Times New Roman"/>
          <w:sz w:val="24"/>
          <w:szCs w:val="24"/>
        </w:rPr>
        <w:t>неувеличение</w:t>
      </w:r>
      <w:proofErr w:type="spellEnd"/>
      <w:r w:rsidRPr="00863544">
        <w:rPr>
          <w:rFonts w:ascii="Times New Roman" w:hAnsi="Times New Roman" w:cs="Times New Roman"/>
          <w:sz w:val="24"/>
          <w:szCs w:val="24"/>
        </w:rPr>
        <w:t xml:space="preserve"> показателя «Доля протяженности автомобильных дорог местного значения, не отвечающих нормативным требованиям, в общей протяженности автомобильных дорог местного  значения».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Источниками финансирования мероприятий Программы являются средства бюджета муниципального образования «Новониколаевское сельское  поселение», а также внебюджетные источники. Объёмы финансирования мероприятий из регионального бюджета определяются после принятия областных программ и подлежат уточнению после формирования бюджета Томской области на соответствующий финансовый год с учетом результатов реализации мероприятий в предыдущем финансовом году.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Транспортная система  муниципального образования «Новониколаевское сельское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подготовка инициативных предложений для органов местного самоуправления</w:t>
      </w:r>
      <w:r w:rsidRPr="00863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544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 и органов государственной власти  Томской области по развитию транспортной инфраструктуры.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При реализации  программы предполагается привлечение финансирования из  средств дорожного фонда. 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финансирования, планируемое с учетом возможностей ее реализации, с учетом действующих расходных обязательств и необходимых дополнительных сре</w:t>
      </w:r>
      <w:proofErr w:type="gramStart"/>
      <w:r w:rsidRPr="0086354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63544">
        <w:rPr>
          <w:rFonts w:ascii="Times New Roman" w:hAnsi="Times New Roman" w:cs="Times New Roman"/>
          <w:sz w:val="24"/>
          <w:szCs w:val="24"/>
        </w:rPr>
        <w:t>и эффективном взаимодействии всех участников муниципальной программы, подлежит ежегодному уточнению в рамках бюджетного цикла.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Стоимость мероприятий определена ориентировочно, основываясь на стоимости  уже проведённых аналогичных мероприятий.</w:t>
      </w:r>
    </w:p>
    <w:p w:rsidR="00863544" w:rsidRPr="00863544" w:rsidRDefault="00863544" w:rsidP="00863544">
      <w:pPr>
        <w:pStyle w:val="1f0"/>
        <w:jc w:val="left"/>
        <w:rPr>
          <w:rFonts w:cs="Times New Roman"/>
          <w:sz w:val="24"/>
        </w:rPr>
      </w:pPr>
      <w:r w:rsidRPr="00863544">
        <w:rPr>
          <w:rFonts w:eastAsia="Arial" w:cs="Times New Roman"/>
          <w:b w:val="0"/>
          <w:spacing w:val="0"/>
          <w:sz w:val="24"/>
        </w:rPr>
        <w:t xml:space="preserve">     </w:t>
      </w:r>
      <w:r w:rsidRPr="00863544">
        <w:rPr>
          <w:rFonts w:cs="Times New Roman"/>
          <w:sz w:val="24"/>
        </w:rPr>
        <w:t xml:space="preserve">6. Оценка </w:t>
      </w:r>
      <w:proofErr w:type="gramStart"/>
      <w:r w:rsidRPr="00863544">
        <w:rPr>
          <w:rFonts w:cs="Times New Roman"/>
          <w:sz w:val="24"/>
        </w:rPr>
        <w:t>эффективности мероприятий предлагаемого варианта развития транспортной инфраструктуры</w:t>
      </w:r>
      <w:proofErr w:type="gramEnd"/>
    </w:p>
    <w:p w:rsidR="00863544" w:rsidRPr="00863544" w:rsidRDefault="00863544" w:rsidP="00863544">
      <w:pPr>
        <w:pStyle w:val="1f0"/>
        <w:spacing w:before="0"/>
        <w:jc w:val="both"/>
        <w:rPr>
          <w:rFonts w:cs="Times New Roman"/>
          <w:sz w:val="24"/>
        </w:rPr>
      </w:pPr>
      <w:r w:rsidRPr="00863544">
        <w:rPr>
          <w:rFonts w:cs="Times New Roman"/>
          <w:sz w:val="24"/>
        </w:rPr>
        <w:t xml:space="preserve">            </w:t>
      </w:r>
      <w:r w:rsidRPr="00863544">
        <w:rPr>
          <w:rFonts w:cs="Times New Roman"/>
          <w:b w:val="0"/>
          <w:sz w:val="24"/>
        </w:rPr>
        <w:t xml:space="preserve">Основными факторами, определяющими направления </w:t>
      </w:r>
      <w:proofErr w:type="gramStart"/>
      <w:r w:rsidRPr="00863544">
        <w:rPr>
          <w:rFonts w:cs="Times New Roman"/>
          <w:b w:val="0"/>
          <w:sz w:val="24"/>
        </w:rPr>
        <w:t>разработки Программы комплексного развития системы транспортной инфраструктуры муниципального</w:t>
      </w:r>
      <w:proofErr w:type="gramEnd"/>
      <w:r w:rsidRPr="00863544">
        <w:rPr>
          <w:rFonts w:cs="Times New Roman"/>
          <w:b w:val="0"/>
          <w:sz w:val="24"/>
        </w:rPr>
        <w:t xml:space="preserve"> образования «Новониколаевское сельское поселение» на 2017 - 2026 год с перспективой до 2031 года являются тенденции социально-экономического развития поселения, характеризующиеся увеличением численности населения, развитием рынка жилья, сфер обслуживания.</w:t>
      </w:r>
    </w:p>
    <w:p w:rsidR="00863544" w:rsidRPr="00863544" w:rsidRDefault="00863544" w:rsidP="00863544">
      <w:pPr>
        <w:pStyle w:val="1f0"/>
        <w:spacing w:before="0"/>
        <w:jc w:val="both"/>
        <w:rPr>
          <w:rFonts w:cs="Times New Roman"/>
          <w:b w:val="0"/>
          <w:sz w:val="24"/>
        </w:rPr>
      </w:pPr>
      <w:r w:rsidRPr="00863544">
        <w:rPr>
          <w:rFonts w:cs="Times New Roman"/>
          <w:b w:val="0"/>
          <w:sz w:val="24"/>
        </w:rPr>
        <w:t xml:space="preserve">            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инфраструктуры, условий ее эксплуатации и эффективности реализации программных мероприятий. </w:t>
      </w:r>
    </w:p>
    <w:p w:rsidR="00863544" w:rsidRPr="00863544" w:rsidRDefault="00863544" w:rsidP="00863544">
      <w:pPr>
        <w:pStyle w:val="1f0"/>
        <w:spacing w:before="0"/>
        <w:jc w:val="both"/>
        <w:rPr>
          <w:rFonts w:cs="Times New Roman"/>
          <w:b w:val="0"/>
          <w:sz w:val="24"/>
        </w:rPr>
      </w:pPr>
      <w:r w:rsidRPr="00863544">
        <w:rPr>
          <w:rFonts w:cs="Times New Roman"/>
          <w:b w:val="0"/>
          <w:sz w:val="24"/>
        </w:rPr>
        <w:t xml:space="preserve">            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местных администраций,  позволит достичь целевых показателей транспортной инфраструктуры </w:t>
      </w:r>
      <w:r w:rsidRPr="00863544">
        <w:rPr>
          <w:rFonts w:cs="Times New Roman"/>
          <w:b w:val="0"/>
          <w:sz w:val="24"/>
        </w:rPr>
        <w:lastRenderedPageBreak/>
        <w:t>муниципального образования «Новониколаевское сельское поселение» на расчетный срок. Достижение целевых индикаторов в результате реализации программы комплексного развития характеризует будущую модель транспортной инфраструктуры поселения.</w:t>
      </w:r>
    </w:p>
    <w:p w:rsidR="00863544" w:rsidRPr="00863544" w:rsidRDefault="00863544" w:rsidP="00863544">
      <w:pPr>
        <w:pStyle w:val="1f0"/>
        <w:jc w:val="both"/>
        <w:rPr>
          <w:rFonts w:cs="Times New Roman"/>
          <w:b w:val="0"/>
          <w:sz w:val="24"/>
        </w:rPr>
      </w:pPr>
      <w:r w:rsidRPr="00863544">
        <w:rPr>
          <w:rFonts w:cs="Times New Roman"/>
          <w:b w:val="0"/>
          <w:sz w:val="24"/>
        </w:rPr>
        <w:t>Целевые индикаторы и показатели Программы  представлены в таблице 5.</w:t>
      </w:r>
    </w:p>
    <w:p w:rsidR="00863544" w:rsidRPr="00863544" w:rsidRDefault="00863544" w:rsidP="00863544">
      <w:pPr>
        <w:pStyle w:val="1f0"/>
        <w:jc w:val="both"/>
        <w:rPr>
          <w:rFonts w:cs="Times New Roman"/>
          <w:b w:val="0"/>
          <w:sz w:val="24"/>
        </w:rPr>
      </w:pPr>
    </w:p>
    <w:p w:rsidR="00863544" w:rsidRPr="00863544" w:rsidRDefault="00863544" w:rsidP="00863544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863544">
        <w:rPr>
          <w:rFonts w:ascii="Times New Roman" w:hAnsi="Times New Roman"/>
          <w:b/>
          <w:sz w:val="24"/>
          <w:szCs w:val="24"/>
        </w:rPr>
        <w:t>Целевые индикаторы и показатели развития системы транспортной инфраструктуры  муниципального образования «</w:t>
      </w:r>
      <w:proofErr w:type="spellStart"/>
      <w:r w:rsidRPr="00863544">
        <w:rPr>
          <w:rFonts w:ascii="Times New Roman" w:hAnsi="Times New Roman"/>
          <w:b/>
          <w:sz w:val="24"/>
          <w:szCs w:val="24"/>
        </w:rPr>
        <w:t>Асиновское</w:t>
      </w:r>
      <w:proofErr w:type="spellEnd"/>
      <w:r w:rsidRPr="0086354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63544">
        <w:rPr>
          <w:rFonts w:ascii="Times New Roman" w:hAnsi="Times New Roman"/>
          <w:b/>
          <w:sz w:val="24"/>
          <w:szCs w:val="24"/>
        </w:rPr>
        <w:t>городское</w:t>
      </w:r>
      <w:proofErr w:type="gramEnd"/>
      <w:r w:rsidRPr="00863544">
        <w:rPr>
          <w:rFonts w:ascii="Times New Roman" w:hAnsi="Times New Roman"/>
          <w:b/>
          <w:sz w:val="24"/>
          <w:szCs w:val="24"/>
        </w:rPr>
        <w:t xml:space="preserve"> поселение».</w:t>
      </w:r>
    </w:p>
    <w:p w:rsidR="00863544" w:rsidRPr="00863544" w:rsidRDefault="00863544" w:rsidP="00863544">
      <w:pPr>
        <w:pStyle w:val="aff3"/>
        <w:rPr>
          <w:szCs w:val="24"/>
        </w:rPr>
      </w:pPr>
    </w:p>
    <w:p w:rsidR="00863544" w:rsidRPr="00863544" w:rsidRDefault="00863544" w:rsidP="00863544">
      <w:pPr>
        <w:pStyle w:val="aff3"/>
        <w:rPr>
          <w:b w:val="0"/>
          <w:szCs w:val="24"/>
        </w:rPr>
      </w:pPr>
      <w:r w:rsidRPr="00863544">
        <w:rPr>
          <w:b w:val="0"/>
          <w:szCs w:val="24"/>
        </w:rPr>
        <w:t xml:space="preserve">Таблица 5 – Целевые индикаторы для проведения мониторинга за реализацией программы комплексного развития транспортной инфраструктуры. </w:t>
      </w:r>
    </w:p>
    <w:p w:rsidR="00863544" w:rsidRPr="00863544" w:rsidRDefault="00863544" w:rsidP="00863544">
      <w:pPr>
        <w:pStyle w:val="aff3"/>
        <w:rPr>
          <w:b w:val="0"/>
          <w:szCs w:val="24"/>
        </w:rPr>
      </w:pPr>
    </w:p>
    <w:p w:rsidR="00863544" w:rsidRPr="00863544" w:rsidRDefault="00863544" w:rsidP="00863544">
      <w:pPr>
        <w:pStyle w:val="aff3"/>
        <w:rPr>
          <w:szCs w:val="24"/>
        </w:rPr>
      </w:pPr>
    </w:p>
    <w:tbl>
      <w:tblPr>
        <w:tblW w:w="4544" w:type="pct"/>
        <w:tblLook w:val="0000"/>
      </w:tblPr>
      <w:tblGrid>
        <w:gridCol w:w="2759"/>
        <w:gridCol w:w="1089"/>
        <w:gridCol w:w="1093"/>
        <w:gridCol w:w="930"/>
        <w:gridCol w:w="933"/>
        <w:gridCol w:w="931"/>
        <w:gridCol w:w="931"/>
        <w:gridCol w:w="933"/>
      </w:tblGrid>
      <w:tr w:rsidR="00863544" w:rsidRPr="00863544" w:rsidTr="00383161">
        <w:trPr>
          <w:trHeight w:val="318"/>
          <w:tblHeader/>
        </w:trPr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  <w:rPr>
                <w:b/>
                <w:bCs/>
              </w:rPr>
            </w:pPr>
            <w:r w:rsidRPr="00863544">
              <w:rPr>
                <w:b/>
                <w:bCs/>
              </w:rPr>
              <w:t>Наименование целевых индикаторов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  <w:rPr>
                <w:b/>
                <w:bCs/>
              </w:rPr>
            </w:pPr>
            <w:r w:rsidRPr="00863544">
              <w:rPr>
                <w:b/>
                <w:bCs/>
              </w:rPr>
              <w:t xml:space="preserve">Ед. </w:t>
            </w:r>
            <w:proofErr w:type="spellStart"/>
            <w:r w:rsidRPr="00863544">
              <w:rPr>
                <w:b/>
                <w:bCs/>
              </w:rPr>
              <w:t>изм</w:t>
            </w:r>
            <w:proofErr w:type="spellEnd"/>
            <w:r w:rsidRPr="00863544">
              <w:rPr>
                <w:b/>
                <w:bCs/>
              </w:rPr>
              <w:t>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  <w:rPr>
                <w:b/>
                <w:bCs/>
              </w:rPr>
            </w:pPr>
            <w:r w:rsidRPr="00863544">
              <w:rPr>
                <w:b/>
                <w:bCs/>
              </w:rPr>
              <w:t>2017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  <w:rPr>
                <w:b/>
                <w:bCs/>
              </w:rPr>
            </w:pPr>
            <w:r w:rsidRPr="00863544">
              <w:rPr>
                <w:b/>
                <w:bCs/>
              </w:rPr>
              <w:t>2018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  <w:rPr>
                <w:b/>
                <w:bCs/>
              </w:rPr>
            </w:pPr>
            <w:r w:rsidRPr="00863544">
              <w:rPr>
                <w:b/>
                <w:bCs/>
              </w:rPr>
              <w:t>2019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  <w:rPr>
                <w:b/>
                <w:bCs/>
              </w:rPr>
            </w:pPr>
            <w:r w:rsidRPr="00863544">
              <w:rPr>
                <w:b/>
                <w:bCs/>
              </w:rPr>
              <w:t>2020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544" w:rsidRPr="00863544" w:rsidRDefault="00863544" w:rsidP="00383161">
            <w:pPr>
              <w:snapToGrid w:val="0"/>
              <w:jc w:val="center"/>
              <w:rPr>
                <w:b/>
                <w:bCs/>
              </w:rPr>
            </w:pPr>
            <w:r w:rsidRPr="00863544">
              <w:rPr>
                <w:b/>
                <w:bCs/>
              </w:rPr>
              <w:t>2021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  <w:rPr>
                <w:b/>
                <w:bCs/>
              </w:rPr>
            </w:pPr>
            <w:r w:rsidRPr="00863544">
              <w:rPr>
                <w:b/>
                <w:bCs/>
              </w:rPr>
              <w:t>2026-2031</w:t>
            </w:r>
          </w:p>
        </w:tc>
      </w:tr>
      <w:tr w:rsidR="00863544" w:rsidRPr="00863544" w:rsidTr="00383161">
        <w:trPr>
          <w:cantSplit/>
          <w:trHeight w:val="876"/>
        </w:trPr>
        <w:tc>
          <w:tcPr>
            <w:tcW w:w="13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Протяженность автомобильных дорог общего пользования местного значения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км</w:t>
            </w:r>
          </w:p>
        </w:tc>
        <w:tc>
          <w:tcPr>
            <w:tcW w:w="5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41,744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41,744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41,744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41,744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41,744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41,744</w:t>
            </w:r>
          </w:p>
        </w:tc>
      </w:tr>
      <w:tr w:rsidR="00863544" w:rsidRPr="00863544" w:rsidTr="00383161">
        <w:trPr>
          <w:cantSplit/>
          <w:trHeight w:val="742"/>
        </w:trPr>
        <w:tc>
          <w:tcPr>
            <w:tcW w:w="13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Количество дорожно-транспортных происшествий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шт.</w:t>
            </w:r>
          </w:p>
        </w:tc>
        <w:tc>
          <w:tcPr>
            <w:tcW w:w="5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44" w:rsidRPr="00863544" w:rsidRDefault="00863544" w:rsidP="00383161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44" w:rsidRPr="00863544" w:rsidRDefault="00863544" w:rsidP="00383161">
            <w:pPr>
              <w:jc w:val="center"/>
            </w:pP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44" w:rsidRPr="00863544" w:rsidRDefault="00863544" w:rsidP="00383161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544" w:rsidRPr="00863544" w:rsidRDefault="00863544" w:rsidP="00383161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544" w:rsidRPr="00863544" w:rsidRDefault="00863544" w:rsidP="00383161">
            <w:pPr>
              <w:jc w:val="center"/>
            </w:pP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3544" w:rsidRPr="00863544" w:rsidRDefault="00863544" w:rsidP="00383161">
            <w:pPr>
              <w:jc w:val="center"/>
            </w:pPr>
          </w:p>
        </w:tc>
      </w:tr>
      <w:tr w:rsidR="00863544" w:rsidRPr="00863544" w:rsidTr="00383161">
        <w:trPr>
          <w:cantSplit/>
          <w:trHeight w:val="742"/>
        </w:trPr>
        <w:tc>
          <w:tcPr>
            <w:tcW w:w="13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Протяженность дорог с твердым покрытием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км</w:t>
            </w:r>
          </w:p>
        </w:tc>
        <w:tc>
          <w:tcPr>
            <w:tcW w:w="5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16,2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16,2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16,2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16,2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16,2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16,2</w:t>
            </w:r>
          </w:p>
        </w:tc>
      </w:tr>
      <w:tr w:rsidR="00863544" w:rsidRPr="00863544" w:rsidTr="00383161">
        <w:trPr>
          <w:trHeight w:val="953"/>
        </w:trPr>
        <w:tc>
          <w:tcPr>
            <w:tcW w:w="13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 xml:space="preserve">Транспортная обеспеченность 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%</w:t>
            </w:r>
          </w:p>
        </w:tc>
        <w:tc>
          <w:tcPr>
            <w:tcW w:w="5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</w:tr>
      <w:tr w:rsidR="00863544" w:rsidRPr="00863544" w:rsidTr="00383161">
        <w:trPr>
          <w:trHeight w:val="622"/>
        </w:trPr>
        <w:tc>
          <w:tcPr>
            <w:tcW w:w="13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Обеспеченность населения услугами транспортной инфраструктуры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%</w:t>
            </w:r>
          </w:p>
        </w:tc>
        <w:tc>
          <w:tcPr>
            <w:tcW w:w="5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70</w:t>
            </w:r>
          </w:p>
        </w:tc>
      </w:tr>
      <w:tr w:rsidR="00863544" w:rsidRPr="00863544" w:rsidTr="00383161">
        <w:trPr>
          <w:trHeight w:val="407"/>
        </w:trPr>
        <w:tc>
          <w:tcPr>
            <w:tcW w:w="132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Объем реконструкци</w:t>
            </w:r>
            <w:proofErr w:type="gramStart"/>
            <w:r w:rsidRPr="00863544">
              <w:t>и(</w:t>
            </w:r>
            <w:proofErr w:type="gramEnd"/>
            <w:r w:rsidRPr="00863544">
              <w:t>ремонта) сетей (за год)*</w:t>
            </w:r>
          </w:p>
        </w:tc>
        <w:tc>
          <w:tcPr>
            <w:tcW w:w="58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км</w:t>
            </w:r>
          </w:p>
        </w:tc>
        <w:tc>
          <w:tcPr>
            <w:tcW w:w="58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1,0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1,0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1,0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1,0</w:t>
            </w:r>
          </w:p>
        </w:tc>
        <w:tc>
          <w:tcPr>
            <w:tcW w:w="50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1,0</w:t>
            </w:r>
          </w:p>
        </w:tc>
        <w:tc>
          <w:tcPr>
            <w:tcW w:w="502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1,0</w:t>
            </w:r>
          </w:p>
        </w:tc>
      </w:tr>
      <w:tr w:rsidR="00863544" w:rsidRPr="00863544" w:rsidTr="00383161">
        <w:trPr>
          <w:trHeight w:val="40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Протяженность автомобильных дорог общего пользования местного значения нуждающихся в капитальном ремонте (реконструкции)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proofErr w:type="gramStart"/>
            <w:r w:rsidRPr="00863544">
              <w:t>км</w:t>
            </w:r>
            <w:proofErr w:type="gramEnd"/>
            <w:r w:rsidRPr="00863544">
              <w:t>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16,2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15,2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14,2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13,2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12,2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544" w:rsidRPr="00863544" w:rsidRDefault="00863544" w:rsidP="00383161">
            <w:pPr>
              <w:snapToGrid w:val="0"/>
              <w:jc w:val="center"/>
            </w:pPr>
            <w:r w:rsidRPr="00863544">
              <w:t>11,2</w:t>
            </w:r>
          </w:p>
        </w:tc>
      </w:tr>
    </w:tbl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 xml:space="preserve">7. Перечень мероприятий (инвестиционных проектов) </w:t>
      </w:r>
    </w:p>
    <w:p w:rsidR="00863544" w:rsidRPr="00863544" w:rsidRDefault="00863544" w:rsidP="008635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>по проектированию, строительству, реконструкции объектов транспортной инфраструктуры.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>7.1.</w:t>
      </w:r>
      <w:r w:rsidRPr="008635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3544">
        <w:rPr>
          <w:rFonts w:ascii="Times New Roman" w:hAnsi="Times New Roman" w:cs="Times New Roman"/>
          <w:sz w:val="24"/>
          <w:szCs w:val="24"/>
        </w:rPr>
        <w:t xml:space="preserve">С учетом сложившейся экономической ситуацией, мероприятия по развитию транспортной инфраструктуры по видам транспорта, по развитию транспорта общего пользования, созданию транспортно-пересадочных узлов, по развитию инфраструктуры для легкового автомобильного транспорта, включая развитие единого парковочного пространства, по развитию пешеходного и велосипедного передвижения, по развитию инфраструктуры для грузового транспорта, транспортных средств коммунальных и дорожных служб в период реализации Программы  предусматриваются. </w:t>
      </w:r>
      <w:proofErr w:type="gramEnd"/>
    </w:p>
    <w:p w:rsidR="00863544" w:rsidRPr="00863544" w:rsidRDefault="00863544" w:rsidP="00863544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 xml:space="preserve">Для обеспечения безопасности, бесперебойности и удобства транспортного сообщения в населенных пунктах  Генеральным планом предусмотрено строительство улиц и дорог. </w:t>
      </w:r>
    </w:p>
    <w:p w:rsidR="00863544" w:rsidRPr="00863544" w:rsidRDefault="00863544" w:rsidP="00863544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lastRenderedPageBreak/>
        <w:t xml:space="preserve">Категории улиц и дорог следует назначать в соответствии с классификацией, приведенной в табл. 9 СП 42.13330.2011«Градостроительство. Планировка и застройка городских и сельских поселений. Актуализированная редакция </w:t>
      </w:r>
      <w:proofErr w:type="spellStart"/>
      <w:r w:rsidRPr="00863544">
        <w:rPr>
          <w:rFonts w:ascii="Times New Roman" w:hAnsi="Times New Roman"/>
          <w:sz w:val="24"/>
          <w:szCs w:val="24"/>
        </w:rPr>
        <w:t>СНиП</w:t>
      </w:r>
      <w:proofErr w:type="spellEnd"/>
      <w:r w:rsidRPr="00863544">
        <w:rPr>
          <w:rFonts w:ascii="Times New Roman" w:hAnsi="Times New Roman"/>
          <w:sz w:val="24"/>
          <w:szCs w:val="24"/>
        </w:rPr>
        <w:t xml:space="preserve"> 2.07.01-89»:</w:t>
      </w:r>
    </w:p>
    <w:p w:rsidR="00863544" w:rsidRPr="00863544" w:rsidRDefault="00863544" w:rsidP="00863544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>Для движения пешеходов в состав улиц включены тротуары с шириной пешеходной части равной 1,0-1,2 м, варьирующейся в зависимости от категории улицы.  Показатели строительства и реконструкции дорожного полотна приведены в таблице № 5.</w:t>
      </w:r>
    </w:p>
    <w:p w:rsidR="00863544" w:rsidRPr="00863544" w:rsidRDefault="00863544" w:rsidP="00863544">
      <w:pPr>
        <w:pStyle w:val="af3"/>
        <w:ind w:firstLine="284"/>
        <w:rPr>
          <w:rFonts w:ascii="Times New Roman" w:hAnsi="Times New Roman"/>
          <w:sz w:val="24"/>
          <w:szCs w:val="24"/>
        </w:rPr>
      </w:pPr>
    </w:p>
    <w:p w:rsidR="00863544" w:rsidRPr="00863544" w:rsidRDefault="00863544" w:rsidP="00863544">
      <w:pPr>
        <w:pStyle w:val="af3"/>
        <w:ind w:firstLine="284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>Таблица 6.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2"/>
        <w:gridCol w:w="2560"/>
        <w:gridCol w:w="934"/>
        <w:gridCol w:w="917"/>
        <w:gridCol w:w="1291"/>
        <w:gridCol w:w="919"/>
        <w:gridCol w:w="862"/>
        <w:gridCol w:w="1447"/>
      </w:tblGrid>
      <w:tr w:rsidR="00863544" w:rsidRPr="00863544" w:rsidTr="00383161">
        <w:trPr>
          <w:trHeight w:val="230"/>
        </w:trPr>
        <w:tc>
          <w:tcPr>
            <w:tcW w:w="773" w:type="pct"/>
            <w:vMerge w:val="restart"/>
            <w:shd w:val="clear" w:color="auto" w:fill="auto"/>
          </w:tcPr>
          <w:p w:rsidR="00863544" w:rsidRPr="00863544" w:rsidRDefault="00863544" w:rsidP="003831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212" w:type="pct"/>
            <w:vMerge w:val="restart"/>
            <w:shd w:val="clear" w:color="auto" w:fill="auto"/>
          </w:tcPr>
          <w:p w:rsidR="00863544" w:rsidRPr="00863544" w:rsidRDefault="00863544" w:rsidP="003831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544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863544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863544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 w:rsidRPr="00863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4" w:type="pct"/>
            <w:vMerge w:val="restar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46" w:type="pct"/>
            <w:gridSpan w:val="2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1093" w:type="pct"/>
            <w:gridSpan w:val="2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863544" w:rsidRPr="00863544" w:rsidTr="00383161">
        <w:trPr>
          <w:trHeight w:val="70"/>
        </w:trPr>
        <w:tc>
          <w:tcPr>
            <w:tcW w:w="773" w:type="pct"/>
            <w:vMerge/>
            <w:shd w:val="clear" w:color="auto" w:fill="auto"/>
          </w:tcPr>
          <w:p w:rsidR="00863544" w:rsidRPr="00863544" w:rsidRDefault="00863544" w:rsidP="003831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vMerge/>
            <w:shd w:val="clear" w:color="auto" w:fill="auto"/>
          </w:tcPr>
          <w:p w:rsidR="00863544" w:rsidRPr="00863544" w:rsidRDefault="00863544" w:rsidP="003831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 xml:space="preserve">  I </w:t>
            </w:r>
            <w:proofErr w:type="spellStart"/>
            <w:r w:rsidRPr="00863544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 w:rsidRPr="00863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5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РС</w:t>
            </w:r>
          </w:p>
        </w:tc>
        <w:tc>
          <w:tcPr>
            <w:tcW w:w="408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863544"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 w:rsidRPr="00863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РС</w:t>
            </w:r>
          </w:p>
        </w:tc>
      </w:tr>
      <w:tr w:rsidR="00863544" w:rsidRPr="00863544" w:rsidTr="00383161">
        <w:trPr>
          <w:trHeight w:val="70"/>
        </w:trPr>
        <w:tc>
          <w:tcPr>
            <w:tcW w:w="773" w:type="pct"/>
            <w:shd w:val="clear" w:color="auto" w:fill="auto"/>
          </w:tcPr>
          <w:p w:rsidR="00863544" w:rsidRPr="00863544" w:rsidRDefault="00863544" w:rsidP="003831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12" w:type="pct"/>
            <w:shd w:val="clear" w:color="auto" w:fill="auto"/>
          </w:tcPr>
          <w:p w:rsidR="00863544" w:rsidRPr="00863544" w:rsidRDefault="00863544" w:rsidP="003831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Реконструкция и асфальтирование всех существующих грунтовых дорог на территории муниципального образования  «Новониколаевское сельское  поселение»</w:t>
            </w:r>
          </w:p>
        </w:tc>
        <w:tc>
          <w:tcPr>
            <w:tcW w:w="442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434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25,544</w:t>
            </w:r>
          </w:p>
        </w:tc>
        <w:tc>
          <w:tcPr>
            <w:tcW w:w="611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Первая очередь</w:t>
            </w:r>
          </w:p>
        </w:tc>
        <w:tc>
          <w:tcPr>
            <w:tcW w:w="435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408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544" w:rsidRPr="00863544" w:rsidTr="00383161">
        <w:trPr>
          <w:trHeight w:val="896"/>
        </w:trPr>
        <w:tc>
          <w:tcPr>
            <w:tcW w:w="773" w:type="pct"/>
            <w:shd w:val="clear" w:color="auto" w:fill="auto"/>
          </w:tcPr>
          <w:p w:rsidR="00863544" w:rsidRPr="00863544" w:rsidRDefault="00863544" w:rsidP="003831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863544" w:rsidRPr="00863544" w:rsidRDefault="00863544" w:rsidP="003831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 xml:space="preserve">Реконструкция  существующей </w:t>
            </w:r>
            <w:proofErr w:type="spellStart"/>
            <w:r w:rsidRPr="00863544">
              <w:rPr>
                <w:rFonts w:ascii="Times New Roman" w:hAnsi="Times New Roman"/>
                <w:sz w:val="24"/>
                <w:szCs w:val="24"/>
              </w:rPr>
              <w:t>улично</w:t>
            </w:r>
            <w:proofErr w:type="spellEnd"/>
            <w:r w:rsidRPr="00863544">
              <w:rPr>
                <w:rFonts w:ascii="Times New Roman" w:hAnsi="Times New Roman"/>
                <w:sz w:val="24"/>
                <w:szCs w:val="24"/>
              </w:rPr>
              <w:t xml:space="preserve"> – дорожной сети с целью увеличения ее пропускной способности</w:t>
            </w:r>
          </w:p>
        </w:tc>
        <w:tc>
          <w:tcPr>
            <w:tcW w:w="442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434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611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Первая очередь</w:t>
            </w:r>
          </w:p>
        </w:tc>
        <w:tc>
          <w:tcPr>
            <w:tcW w:w="435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544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408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</w:tcPr>
          <w:p w:rsidR="00863544" w:rsidRPr="00863544" w:rsidRDefault="00863544" w:rsidP="003831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3544" w:rsidRPr="00863544" w:rsidRDefault="00863544" w:rsidP="00863544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63544" w:rsidRPr="00863544" w:rsidRDefault="00863544" w:rsidP="00863544">
      <w:pPr>
        <w:pStyle w:val="af3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>Предложенная структура улично-дорожной сети максимально решает транспортные проблемы: обеспечивает необходимыми связями населенные пункты, повышает плотность улиц, обеспечивает удобные выходы на региональные автодороги.</w:t>
      </w:r>
    </w:p>
    <w:p w:rsidR="00863544" w:rsidRPr="00863544" w:rsidRDefault="00863544" w:rsidP="00863544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 xml:space="preserve">             В соответствии с проектными решениями определен перечень планируемых для размещения объектов местного значения поселения:</w:t>
      </w:r>
    </w:p>
    <w:p w:rsidR="00863544" w:rsidRPr="00863544" w:rsidRDefault="00863544" w:rsidP="00863544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 xml:space="preserve">      Объекты местного значения:</w:t>
      </w:r>
    </w:p>
    <w:p w:rsidR="00863544" w:rsidRPr="00863544" w:rsidRDefault="00863544" w:rsidP="00863544">
      <w:pPr>
        <w:pStyle w:val="af3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 xml:space="preserve">- реконструкция автомобильных дорог </w:t>
      </w:r>
      <w:r w:rsidRPr="00863544">
        <w:rPr>
          <w:rFonts w:ascii="Times New Roman" w:hAnsi="Times New Roman"/>
          <w:sz w:val="24"/>
          <w:szCs w:val="24"/>
          <w:lang w:val="en-US"/>
        </w:rPr>
        <w:t>IV</w:t>
      </w:r>
      <w:r w:rsidRPr="00863544">
        <w:rPr>
          <w:rFonts w:ascii="Times New Roman" w:hAnsi="Times New Roman"/>
          <w:sz w:val="24"/>
          <w:szCs w:val="24"/>
        </w:rPr>
        <w:t xml:space="preserve">, </w:t>
      </w:r>
      <w:r w:rsidRPr="00863544">
        <w:rPr>
          <w:rFonts w:ascii="Times New Roman" w:hAnsi="Times New Roman"/>
          <w:sz w:val="24"/>
          <w:szCs w:val="24"/>
          <w:lang w:val="en-US"/>
        </w:rPr>
        <w:t>V</w:t>
      </w:r>
      <w:r w:rsidRPr="00863544">
        <w:rPr>
          <w:rFonts w:ascii="Times New Roman" w:hAnsi="Times New Roman"/>
          <w:sz w:val="24"/>
          <w:szCs w:val="24"/>
        </w:rPr>
        <w:t xml:space="preserve"> категории общей протяженностью 16,2 км.</w:t>
      </w:r>
    </w:p>
    <w:p w:rsidR="00863544" w:rsidRPr="00863544" w:rsidRDefault="00863544" w:rsidP="00863544">
      <w:pPr>
        <w:pStyle w:val="af3"/>
        <w:ind w:firstLine="284"/>
        <w:jc w:val="both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>Улично-дорожная сеть:</w:t>
      </w:r>
    </w:p>
    <w:p w:rsidR="00863544" w:rsidRPr="00863544" w:rsidRDefault="00863544" w:rsidP="00863544">
      <w:pPr>
        <w:pStyle w:val="af3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 xml:space="preserve">- текущий ремонт </w:t>
      </w:r>
      <w:proofErr w:type="spellStart"/>
      <w:r w:rsidRPr="00863544">
        <w:rPr>
          <w:rFonts w:ascii="Times New Roman" w:hAnsi="Times New Roman"/>
          <w:sz w:val="24"/>
          <w:szCs w:val="24"/>
        </w:rPr>
        <w:t>улично</w:t>
      </w:r>
      <w:proofErr w:type="spellEnd"/>
      <w:r w:rsidRPr="00863544">
        <w:rPr>
          <w:rFonts w:ascii="Times New Roman" w:hAnsi="Times New Roman"/>
          <w:sz w:val="24"/>
          <w:szCs w:val="24"/>
        </w:rPr>
        <w:t xml:space="preserve"> – дорожной сети, общей протяженностью 16,2 км;</w:t>
      </w:r>
    </w:p>
    <w:p w:rsidR="00863544" w:rsidRPr="00863544" w:rsidRDefault="00863544" w:rsidP="00863544">
      <w:pPr>
        <w:pStyle w:val="af3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/>
          <w:color w:val="242424"/>
          <w:sz w:val="24"/>
          <w:szCs w:val="24"/>
        </w:rPr>
      </w:pPr>
      <w:r w:rsidRPr="00863544">
        <w:rPr>
          <w:rFonts w:ascii="Times New Roman" w:hAnsi="Times New Roman"/>
          <w:sz w:val="24"/>
          <w:szCs w:val="24"/>
        </w:rPr>
        <w:t xml:space="preserve">Объекты транспортной инфраструктуры, предлагаемые проектом к размещению, отображены в Генеральном плане муниципального образования «Новониколаевское сельское  поселение» 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544">
        <w:rPr>
          <w:rFonts w:ascii="Times New Roman" w:hAnsi="Times New Roman" w:cs="Times New Roman"/>
          <w:b/>
          <w:sz w:val="24"/>
          <w:szCs w:val="24"/>
        </w:rPr>
        <w:t>7.2 Мероприятия по развитию сети дорог поселения.</w:t>
      </w: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>В целях повышения качественного уровня дорожной сети Новониколаевского сельского поселения, снижения уровня аварийности,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поселения:</w:t>
      </w:r>
    </w:p>
    <w:p w:rsidR="00863544" w:rsidRPr="00863544" w:rsidRDefault="00863544" w:rsidP="00863544">
      <w:pPr>
        <w:spacing w:line="100" w:lineRule="atLeast"/>
        <w:rPr>
          <w:b/>
          <w:i/>
        </w:rPr>
      </w:pPr>
    </w:p>
    <w:p w:rsidR="00863544" w:rsidRPr="00863544" w:rsidRDefault="00863544" w:rsidP="00863544">
      <w:pPr>
        <w:spacing w:line="100" w:lineRule="atLeast"/>
        <w:jc w:val="center"/>
        <w:rPr>
          <w:b/>
        </w:rPr>
      </w:pPr>
      <w:r w:rsidRPr="00863544">
        <w:rPr>
          <w:b/>
        </w:rPr>
        <w:t>ПЕРЕЧЕНЬ</w:t>
      </w:r>
    </w:p>
    <w:p w:rsidR="00863544" w:rsidRPr="00863544" w:rsidRDefault="00863544" w:rsidP="00863544">
      <w:pPr>
        <w:spacing w:line="100" w:lineRule="atLeast"/>
        <w:jc w:val="center"/>
        <w:rPr>
          <w:b/>
        </w:rPr>
      </w:pPr>
      <w:r w:rsidRPr="00863544">
        <w:rPr>
          <w:b/>
        </w:rPr>
        <w:t>программных мероприятий Программы комплексного развития систем транспортной инфраструктуры на территории Асиновского городского поселения на 2017 – 2026 годы с перспективой до 2031 года</w:t>
      </w:r>
    </w:p>
    <w:tbl>
      <w:tblPr>
        <w:tblW w:w="10167" w:type="dxa"/>
        <w:tblLayout w:type="fixed"/>
        <w:tblLook w:val="0000"/>
      </w:tblPr>
      <w:tblGrid>
        <w:gridCol w:w="693"/>
        <w:gridCol w:w="3808"/>
        <w:gridCol w:w="1700"/>
        <w:gridCol w:w="1133"/>
        <w:gridCol w:w="2833"/>
      </w:tblGrid>
      <w:tr w:rsidR="00863544" w:rsidRPr="00863544" w:rsidTr="00383161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544" w:rsidRPr="00863544" w:rsidRDefault="00863544" w:rsidP="00383161">
            <w:pPr>
              <w:spacing w:line="100" w:lineRule="atLeast"/>
              <w:jc w:val="center"/>
            </w:pPr>
            <w:r w:rsidRPr="00863544">
              <w:t xml:space="preserve">№ </w:t>
            </w:r>
            <w:proofErr w:type="spellStart"/>
            <w:proofErr w:type="gramStart"/>
            <w:r w:rsidRPr="00863544">
              <w:t>п</w:t>
            </w:r>
            <w:proofErr w:type="spellEnd"/>
            <w:proofErr w:type="gramEnd"/>
            <w:r w:rsidRPr="00863544">
              <w:t>/</w:t>
            </w:r>
            <w:proofErr w:type="spellStart"/>
            <w:r w:rsidRPr="00863544">
              <w:t>п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544" w:rsidRPr="00863544" w:rsidRDefault="00863544" w:rsidP="00383161">
            <w:pPr>
              <w:spacing w:line="100" w:lineRule="atLeast"/>
              <w:jc w:val="center"/>
            </w:pPr>
            <w:r w:rsidRPr="00863544">
              <w:t>Наименование программы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544" w:rsidRPr="00863544" w:rsidRDefault="00863544" w:rsidP="00383161">
            <w:pPr>
              <w:spacing w:line="100" w:lineRule="atLeast"/>
              <w:jc w:val="center"/>
            </w:pPr>
            <w:r w:rsidRPr="00863544"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3544" w:rsidRPr="00863544" w:rsidRDefault="00863544" w:rsidP="00383161">
            <w:pPr>
              <w:spacing w:line="100" w:lineRule="atLeast"/>
              <w:jc w:val="center"/>
            </w:pPr>
            <w:r w:rsidRPr="00863544">
              <w:t>Объем финансирования, тыс</w:t>
            </w:r>
            <w:proofErr w:type="gramStart"/>
            <w:r w:rsidRPr="00863544">
              <w:t>.р</w:t>
            </w:r>
            <w:proofErr w:type="gramEnd"/>
            <w:r w:rsidRPr="00863544">
              <w:t>уб.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544" w:rsidRPr="00863544" w:rsidRDefault="00863544" w:rsidP="00383161">
            <w:pPr>
              <w:spacing w:line="100" w:lineRule="atLeast"/>
              <w:jc w:val="center"/>
            </w:pPr>
            <w:proofErr w:type="gramStart"/>
            <w:r w:rsidRPr="00863544">
              <w:t>Ответственный</w:t>
            </w:r>
            <w:proofErr w:type="gramEnd"/>
            <w:r w:rsidRPr="00863544">
              <w:t xml:space="preserve"> за реализацию мероприятия</w:t>
            </w:r>
          </w:p>
        </w:tc>
      </w:tr>
      <w:tr w:rsidR="00863544" w:rsidRPr="00863544" w:rsidTr="00383161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863544">
            <w:pPr>
              <w:numPr>
                <w:ilvl w:val="0"/>
                <w:numId w:val="7"/>
              </w:numPr>
              <w:tabs>
                <w:tab w:val="clear" w:pos="426"/>
                <w:tab w:val="num" w:pos="0"/>
              </w:tabs>
              <w:spacing w:after="200" w:line="100" w:lineRule="atLeast"/>
              <w:ind w:left="360"/>
              <w:jc w:val="both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>Ремонт автомобильных дорог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       2017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Ежегодно уточняется при </w:t>
            </w:r>
            <w:r w:rsidRPr="00863544">
              <w:lastRenderedPageBreak/>
              <w:t>формировании бюджета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lastRenderedPageBreak/>
              <w:t xml:space="preserve">Администрация Новониколаевского сельского  поселения  </w:t>
            </w:r>
          </w:p>
        </w:tc>
      </w:tr>
      <w:tr w:rsidR="00863544" w:rsidRPr="00863544" w:rsidTr="00383161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863544">
            <w:pPr>
              <w:numPr>
                <w:ilvl w:val="0"/>
                <w:numId w:val="7"/>
              </w:numPr>
              <w:tabs>
                <w:tab w:val="clear" w:pos="426"/>
                <w:tab w:val="num" w:pos="0"/>
              </w:tabs>
              <w:spacing w:after="200" w:line="100" w:lineRule="atLeast"/>
              <w:ind w:left="360"/>
              <w:jc w:val="both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>Ремонт автомобильных дорог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        2018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>Ежегодно уточняется при формировании бюджета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Администрация Новониколаевского сельского  поселения  </w:t>
            </w:r>
          </w:p>
        </w:tc>
      </w:tr>
      <w:tr w:rsidR="00863544" w:rsidRPr="00863544" w:rsidTr="00383161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863544">
            <w:pPr>
              <w:numPr>
                <w:ilvl w:val="0"/>
                <w:numId w:val="7"/>
              </w:numPr>
              <w:tabs>
                <w:tab w:val="clear" w:pos="426"/>
                <w:tab w:val="num" w:pos="0"/>
              </w:tabs>
              <w:spacing w:after="200" w:line="100" w:lineRule="atLeast"/>
              <w:ind w:left="360"/>
              <w:jc w:val="both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>Ремонт автомобильных дорог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       2019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>Ежегодно уточняется при формировании бюджета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Администрация Новониколаевского сельского  поселения  </w:t>
            </w:r>
          </w:p>
        </w:tc>
      </w:tr>
      <w:tr w:rsidR="00863544" w:rsidRPr="00863544" w:rsidTr="00383161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863544">
            <w:pPr>
              <w:numPr>
                <w:ilvl w:val="0"/>
                <w:numId w:val="7"/>
              </w:numPr>
              <w:tabs>
                <w:tab w:val="clear" w:pos="426"/>
                <w:tab w:val="num" w:pos="0"/>
              </w:tabs>
              <w:spacing w:after="200" w:line="100" w:lineRule="atLeast"/>
              <w:ind w:left="360"/>
              <w:jc w:val="both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>Ремонт автомобильных дорог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       2020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>Ежегодно уточняется при формировании бюджета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Администрация Новониколаевского сельского  поселения  </w:t>
            </w:r>
          </w:p>
        </w:tc>
      </w:tr>
      <w:tr w:rsidR="00863544" w:rsidRPr="00863544" w:rsidTr="00383161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863544">
            <w:pPr>
              <w:numPr>
                <w:ilvl w:val="0"/>
                <w:numId w:val="7"/>
              </w:numPr>
              <w:tabs>
                <w:tab w:val="clear" w:pos="426"/>
                <w:tab w:val="num" w:pos="0"/>
              </w:tabs>
              <w:spacing w:after="200" w:line="100" w:lineRule="atLeast"/>
              <w:ind w:left="360"/>
              <w:jc w:val="both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>Ремонт автомобильных дорог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   2021-2026-2031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>Ежегодно уточняется при формировании бюджета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544" w:rsidRPr="00863544" w:rsidRDefault="00863544" w:rsidP="00383161">
            <w:pPr>
              <w:spacing w:line="100" w:lineRule="atLeast"/>
              <w:jc w:val="both"/>
            </w:pPr>
            <w:r w:rsidRPr="00863544">
              <w:t xml:space="preserve">Администрация Новониколаевского сельского  поселения  </w:t>
            </w:r>
          </w:p>
        </w:tc>
      </w:tr>
    </w:tbl>
    <w:p w:rsidR="00863544" w:rsidRPr="00863544" w:rsidRDefault="00863544" w:rsidP="008635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3544" w:rsidRPr="00863544" w:rsidRDefault="00863544" w:rsidP="008635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3544" w:rsidRPr="00863544" w:rsidRDefault="00863544" w:rsidP="0086354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544" w:rsidRPr="00863544" w:rsidRDefault="00863544" w:rsidP="00863544">
      <w:pPr>
        <w:rPr>
          <w:color w:val="000000"/>
        </w:rPr>
      </w:pPr>
      <w:r w:rsidRPr="00863544">
        <w:rPr>
          <w:color w:val="000000"/>
        </w:rPr>
        <w:t>Перечень мероприятий по ремонту дорог на 2017 год</w:t>
      </w: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701"/>
        <w:gridCol w:w="2126"/>
        <w:gridCol w:w="1701"/>
        <w:gridCol w:w="2450"/>
      </w:tblGrid>
      <w:tr w:rsidR="00863544" w:rsidRPr="00863544" w:rsidTr="00383161">
        <w:tc>
          <w:tcPr>
            <w:tcW w:w="534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 xml:space="preserve">№ </w:t>
            </w:r>
            <w:proofErr w:type="spellStart"/>
            <w:proofErr w:type="gramStart"/>
            <w:r w:rsidRPr="00863544">
              <w:t>п</w:t>
            </w:r>
            <w:proofErr w:type="spellEnd"/>
            <w:proofErr w:type="gramEnd"/>
            <w:r w:rsidRPr="00863544">
              <w:t>/</w:t>
            </w:r>
            <w:proofErr w:type="spellStart"/>
            <w:r w:rsidRPr="00863544">
              <w:t>п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Наименование автомобильной дороги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Используемый материал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Примечание</w:t>
            </w:r>
          </w:p>
        </w:tc>
        <w:tc>
          <w:tcPr>
            <w:tcW w:w="1701" w:type="dxa"/>
            <w:shd w:val="clear" w:color="auto" w:fill="auto"/>
          </w:tcPr>
          <w:p w:rsidR="00863544" w:rsidRPr="00863544" w:rsidRDefault="00863544" w:rsidP="00383161">
            <w:pPr>
              <w:jc w:val="center"/>
            </w:pPr>
            <w:r w:rsidRPr="00863544">
              <w:t xml:space="preserve">Размеры </w:t>
            </w:r>
          </w:p>
        </w:tc>
        <w:tc>
          <w:tcPr>
            <w:tcW w:w="2450" w:type="dxa"/>
            <w:shd w:val="clear" w:color="auto" w:fill="auto"/>
          </w:tcPr>
          <w:p w:rsidR="00863544" w:rsidRPr="00863544" w:rsidRDefault="00863544" w:rsidP="00383161">
            <w:r w:rsidRPr="00863544">
              <w:t>Ориентировочная стоимость в руб.</w:t>
            </w:r>
          </w:p>
        </w:tc>
      </w:tr>
      <w:tr w:rsidR="00863544" w:rsidRPr="00863544" w:rsidTr="00383161">
        <w:tc>
          <w:tcPr>
            <w:tcW w:w="534" w:type="dxa"/>
            <w:shd w:val="clear" w:color="auto" w:fill="auto"/>
            <w:vAlign w:val="bottom"/>
          </w:tcPr>
          <w:p w:rsidR="00863544" w:rsidRPr="00863544" w:rsidRDefault="00863544" w:rsidP="00383161">
            <w:pPr>
              <w:jc w:val="center"/>
            </w:pPr>
            <w:r w:rsidRPr="00863544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Ул. Центральная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 xml:space="preserve">Асфальтирование,   укрепление обочин щебнем, устройство съездов, нанесение дорожной разметки </w:t>
            </w:r>
          </w:p>
        </w:tc>
        <w:tc>
          <w:tcPr>
            <w:tcW w:w="1701" w:type="dxa"/>
            <w:shd w:val="clear" w:color="auto" w:fill="auto"/>
          </w:tcPr>
          <w:p w:rsidR="00863544" w:rsidRPr="00863544" w:rsidRDefault="00863544" w:rsidP="00383161">
            <w:pPr>
              <w:jc w:val="center"/>
            </w:pPr>
            <w:r w:rsidRPr="00863544">
              <w:t>Ремонт проезжей части</w:t>
            </w:r>
          </w:p>
          <w:p w:rsidR="00863544" w:rsidRPr="00863544" w:rsidRDefault="00863544" w:rsidP="00383161">
            <w:pPr>
              <w:jc w:val="center"/>
            </w:pPr>
            <w:r w:rsidRPr="00863544">
              <w:rPr>
                <w:lang w:val="en-US"/>
              </w:rPr>
              <w:t>L</w:t>
            </w:r>
            <w:r w:rsidRPr="00863544">
              <w:t>-374м.</w:t>
            </w:r>
          </w:p>
          <w:p w:rsidR="00863544" w:rsidRPr="00863544" w:rsidRDefault="00863544" w:rsidP="00383161">
            <w:pPr>
              <w:jc w:val="center"/>
            </w:pPr>
            <w:r w:rsidRPr="00863544">
              <w:rPr>
                <w:lang w:val="en-US"/>
              </w:rPr>
              <w:t>B</w:t>
            </w:r>
            <w:r w:rsidRPr="00863544">
              <w:t>-6,0 м</w:t>
            </w:r>
          </w:p>
          <w:p w:rsidR="00863544" w:rsidRPr="00863544" w:rsidRDefault="00863544" w:rsidP="00383161">
            <w:pPr>
              <w:jc w:val="center"/>
            </w:pPr>
          </w:p>
        </w:tc>
        <w:tc>
          <w:tcPr>
            <w:tcW w:w="2450" w:type="dxa"/>
            <w:shd w:val="clear" w:color="auto" w:fill="auto"/>
          </w:tcPr>
          <w:p w:rsidR="00863544" w:rsidRPr="00863544" w:rsidRDefault="00863544" w:rsidP="00383161">
            <w:pPr>
              <w:jc w:val="center"/>
            </w:pPr>
            <w:r w:rsidRPr="00863544">
              <w:t>1075000</w:t>
            </w:r>
          </w:p>
        </w:tc>
      </w:tr>
      <w:tr w:rsidR="00863544" w:rsidRPr="00863544" w:rsidTr="00383161">
        <w:tc>
          <w:tcPr>
            <w:tcW w:w="534" w:type="dxa"/>
            <w:shd w:val="clear" w:color="auto" w:fill="auto"/>
            <w:vAlign w:val="bottom"/>
          </w:tcPr>
          <w:p w:rsidR="00863544" w:rsidRPr="00863544" w:rsidRDefault="00863544" w:rsidP="00383161">
            <w:pPr>
              <w:jc w:val="center"/>
            </w:pPr>
            <w:r w:rsidRPr="00863544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Ул. Совхозная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асфальт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63544" w:rsidRPr="00863544" w:rsidRDefault="00863544" w:rsidP="00383161">
            <w:pPr>
              <w:jc w:val="center"/>
            </w:pPr>
            <w:r w:rsidRPr="00863544">
              <w:t>Асфальтирование,   укрепление обочин щебнем, устройство съездов, нанесение дорожной разметки</w:t>
            </w:r>
          </w:p>
        </w:tc>
        <w:tc>
          <w:tcPr>
            <w:tcW w:w="1701" w:type="dxa"/>
            <w:shd w:val="clear" w:color="auto" w:fill="auto"/>
          </w:tcPr>
          <w:p w:rsidR="00863544" w:rsidRPr="00863544" w:rsidRDefault="00863544" w:rsidP="00383161">
            <w:pPr>
              <w:jc w:val="center"/>
            </w:pPr>
            <w:r w:rsidRPr="00863544">
              <w:t>Ремонт проезжей части</w:t>
            </w:r>
          </w:p>
          <w:p w:rsidR="00863544" w:rsidRPr="00863544" w:rsidRDefault="00863544" w:rsidP="00383161">
            <w:r w:rsidRPr="00863544">
              <w:t xml:space="preserve">        </w:t>
            </w:r>
            <w:r w:rsidRPr="00863544">
              <w:rPr>
                <w:lang w:val="en-US"/>
              </w:rPr>
              <w:t>L</w:t>
            </w:r>
            <w:r w:rsidRPr="00863544">
              <w:t>-650м.</w:t>
            </w:r>
          </w:p>
          <w:p w:rsidR="00863544" w:rsidRPr="00863544" w:rsidRDefault="00863544" w:rsidP="00383161">
            <w:pPr>
              <w:jc w:val="center"/>
            </w:pPr>
            <w:r w:rsidRPr="00863544">
              <w:rPr>
                <w:lang w:val="en-US"/>
              </w:rPr>
              <w:t>B</w:t>
            </w:r>
            <w:r w:rsidRPr="00863544">
              <w:t>-6м.</w:t>
            </w:r>
          </w:p>
        </w:tc>
        <w:tc>
          <w:tcPr>
            <w:tcW w:w="2450" w:type="dxa"/>
            <w:shd w:val="clear" w:color="auto" w:fill="auto"/>
          </w:tcPr>
          <w:p w:rsidR="00863544" w:rsidRPr="00863544" w:rsidRDefault="00863544" w:rsidP="00383161">
            <w:pPr>
              <w:jc w:val="center"/>
            </w:pPr>
            <w:r w:rsidRPr="00863544">
              <w:t>1870000</w:t>
            </w:r>
          </w:p>
        </w:tc>
      </w:tr>
    </w:tbl>
    <w:p w:rsidR="00863544" w:rsidRDefault="00863544" w:rsidP="00863544">
      <w:pPr>
        <w:pStyle w:val="ConsPlusNorma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863544" w:rsidRDefault="00863544" w:rsidP="00863544">
      <w:pPr>
        <w:pStyle w:val="ConsPlusNormal"/>
        <w:jc w:val="both"/>
        <w:rPr>
          <w:rFonts w:ascii="Times New Roman" w:hAnsi="Times New Roman" w:cs="Times New Roman"/>
        </w:rPr>
        <w:sectPr w:rsidR="00863544" w:rsidSect="003C6D81">
          <w:pgSz w:w="11906" w:h="16838"/>
          <w:pgMar w:top="766" w:right="851" w:bottom="567" w:left="709" w:header="709" w:footer="720" w:gutter="0"/>
          <w:cols w:space="720"/>
          <w:docGrid w:linePitch="360" w:charSpace="36864"/>
        </w:sectPr>
      </w:pPr>
    </w:p>
    <w:p w:rsidR="00863544" w:rsidRPr="00863544" w:rsidRDefault="00863544" w:rsidP="00863544">
      <w:pPr>
        <w:pStyle w:val="ConsPlusNormal"/>
        <w:rPr>
          <w:rFonts w:ascii="Times New Roman" w:hAnsi="Times New Roman"/>
          <w:b/>
          <w:sz w:val="24"/>
          <w:szCs w:val="24"/>
        </w:rPr>
      </w:pPr>
      <w:r w:rsidRPr="00863544">
        <w:rPr>
          <w:rFonts w:ascii="Calibri" w:eastAsia="Calibri" w:hAnsi="Calibri" w:cs="Times New Roman"/>
          <w:sz w:val="24"/>
          <w:szCs w:val="24"/>
        </w:rPr>
        <w:lastRenderedPageBreak/>
        <w:t xml:space="preserve"> </w:t>
      </w:r>
      <w:r w:rsidRPr="00863544">
        <w:rPr>
          <w:rFonts w:ascii="Times New Roman" w:hAnsi="Times New Roman"/>
          <w:b/>
          <w:sz w:val="24"/>
          <w:szCs w:val="24"/>
        </w:rPr>
        <w:t>8. Предложения по институциональным</w:t>
      </w:r>
      <w:r w:rsidRPr="00863544">
        <w:rPr>
          <w:rFonts w:ascii="Times New Roman" w:hAnsi="Times New Roman"/>
          <w:sz w:val="24"/>
          <w:szCs w:val="24"/>
        </w:rPr>
        <w:t xml:space="preserve"> </w:t>
      </w:r>
      <w:r w:rsidRPr="00863544">
        <w:rPr>
          <w:rFonts w:ascii="Times New Roman" w:hAnsi="Times New Roman"/>
          <w:b/>
          <w:sz w:val="24"/>
          <w:szCs w:val="24"/>
        </w:rPr>
        <w:t>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 инфраструктуры на территории поселения.</w:t>
      </w:r>
    </w:p>
    <w:p w:rsidR="00863544" w:rsidRPr="00863544" w:rsidRDefault="00863544" w:rsidP="00863544">
      <w:pPr>
        <w:ind w:firstLine="708"/>
        <w:jc w:val="both"/>
      </w:pPr>
      <w:r w:rsidRPr="00863544">
        <w:t xml:space="preserve">Администрация Новониколаевского сельского поселения Асиновского района Томской области  осуществляет общий </w:t>
      </w:r>
      <w:proofErr w:type="gramStart"/>
      <w:r w:rsidRPr="00863544">
        <w:t>контроль за</w:t>
      </w:r>
      <w:proofErr w:type="gramEnd"/>
      <w:r w:rsidRPr="00863544">
        <w:t xml:space="preserve"> ходом реализации мероприятий Программы, а также непосредственно организационные, методические и контрольные функции в ходе реализации Программы, которые обеспечивают:</w:t>
      </w:r>
    </w:p>
    <w:p w:rsidR="00863544" w:rsidRPr="00863544" w:rsidRDefault="00863544" w:rsidP="00863544">
      <w:pPr>
        <w:jc w:val="both"/>
      </w:pPr>
      <w:r w:rsidRPr="00863544">
        <w:t>- разработку ежегодного плана мероприятий по реализации Программы с уточнением объемов и источников финансирования мероприятий;</w:t>
      </w:r>
    </w:p>
    <w:p w:rsidR="00863544" w:rsidRPr="00863544" w:rsidRDefault="00863544" w:rsidP="00863544">
      <w:pPr>
        <w:jc w:val="both"/>
      </w:pPr>
      <w:r w:rsidRPr="00863544">
        <w:t xml:space="preserve">- </w:t>
      </w:r>
      <w:proofErr w:type="gramStart"/>
      <w:r w:rsidRPr="00863544">
        <w:t>контроль за</w:t>
      </w:r>
      <w:proofErr w:type="gramEnd"/>
      <w:r w:rsidRPr="00863544">
        <w:t xml:space="preserve"> реализацией программных мероприятий по срокам, содержанию, финансовым затратам и ресурсам;</w:t>
      </w:r>
    </w:p>
    <w:p w:rsidR="00863544" w:rsidRPr="00863544" w:rsidRDefault="00863544" w:rsidP="00863544">
      <w:pPr>
        <w:jc w:val="both"/>
      </w:pPr>
      <w:r w:rsidRPr="00863544">
        <w:t>- методическое, информационное и организационное сопровождение работы по реализации комплекса программных мероприятий.</w:t>
      </w:r>
    </w:p>
    <w:p w:rsidR="00863544" w:rsidRPr="00863544" w:rsidRDefault="00863544" w:rsidP="00863544">
      <w:pPr>
        <w:spacing w:line="20" w:lineRule="atLeast"/>
        <w:jc w:val="both"/>
      </w:pPr>
      <w:r w:rsidRPr="00863544">
        <w:t xml:space="preserve">             Программа разрабатывается сроком на 15 лет и подлежит корректировке ежегодно.</w:t>
      </w:r>
    </w:p>
    <w:p w:rsidR="00863544" w:rsidRPr="00863544" w:rsidRDefault="00863544" w:rsidP="00863544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3544">
        <w:rPr>
          <w:rFonts w:ascii="Times New Roman" w:hAnsi="Times New Roman" w:cs="Times New Roman"/>
          <w:sz w:val="24"/>
          <w:szCs w:val="24"/>
        </w:rPr>
        <w:t xml:space="preserve">             В рамках реализации настоящей Программы не предполагается проведение институциональных преобразований, структуры управления и взаимосвязей при осуществлении деятельности в сфере проектирования, строительства и реконструкции объектов транспортной инфраструктуры. Нормативно-правовая база для Программы сформирована и не изменяется.</w:t>
      </w:r>
    </w:p>
    <w:p w:rsidR="00863544" w:rsidRPr="00863544" w:rsidRDefault="00863544" w:rsidP="0086354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E2CEB" w:rsidRPr="00863544" w:rsidRDefault="00AE2CEB"/>
    <w:sectPr w:rsidR="00AE2CEB" w:rsidRPr="00863544" w:rsidSect="00ED0DA8">
      <w:pgSz w:w="11906" w:h="16838" w:code="9"/>
      <w:pgMar w:top="567" w:right="567" w:bottom="1134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B548EC"/>
    <w:multiLevelType w:val="hybridMultilevel"/>
    <w:tmpl w:val="DB7E2664"/>
    <w:lvl w:ilvl="0" w:tplc="A6BAB832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C633C4E"/>
    <w:multiLevelType w:val="hybridMultilevel"/>
    <w:tmpl w:val="71CC2282"/>
    <w:lvl w:ilvl="0" w:tplc="C0B8DCF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36405D"/>
    <w:multiLevelType w:val="hybridMultilevel"/>
    <w:tmpl w:val="8F72A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42621"/>
    <w:multiLevelType w:val="hybridMultilevel"/>
    <w:tmpl w:val="EAB6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A1C90"/>
    <w:multiLevelType w:val="hybridMultilevel"/>
    <w:tmpl w:val="D1B0DA7E"/>
    <w:lvl w:ilvl="0" w:tplc="AE569AD2">
      <w:start w:val="1"/>
      <w:numFmt w:val="bullet"/>
      <w:lvlText w:val=""/>
      <w:lvlJc w:val="left"/>
      <w:pPr>
        <w:tabs>
          <w:tab w:val="num" w:pos="2493"/>
        </w:tabs>
        <w:ind w:left="2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4">
    <w:nsid w:val="3E3128D8"/>
    <w:multiLevelType w:val="hybridMultilevel"/>
    <w:tmpl w:val="92A2BF14"/>
    <w:lvl w:ilvl="0" w:tplc="F2FC6B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AA62F1"/>
    <w:multiLevelType w:val="hybridMultilevel"/>
    <w:tmpl w:val="01768D38"/>
    <w:lvl w:ilvl="0" w:tplc="C0B8DCF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058684E"/>
    <w:multiLevelType w:val="hybridMultilevel"/>
    <w:tmpl w:val="65A4CBD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4732EBA"/>
    <w:multiLevelType w:val="hybridMultilevel"/>
    <w:tmpl w:val="C408DCFA"/>
    <w:lvl w:ilvl="0" w:tplc="07A46E1C">
      <w:start w:val="6"/>
      <w:numFmt w:val="decimal"/>
      <w:lvlText w:val="%1."/>
      <w:lvlJc w:val="left"/>
      <w:pPr>
        <w:ind w:left="8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14"/>
  </w:num>
  <w:num w:numId="16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9"/>
  </w:num>
  <w:num w:numId="19">
    <w:abstractNumId w:val="17"/>
  </w:num>
  <w:num w:numId="20">
    <w:abstractNumId w:val="10"/>
  </w:num>
  <w:num w:numId="21">
    <w:abstractNumId w:val="16"/>
  </w:num>
  <w:num w:numId="22">
    <w:abstractNumId w:val="11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544"/>
    <w:rsid w:val="003A1F52"/>
    <w:rsid w:val="00863544"/>
    <w:rsid w:val="00AE2CEB"/>
    <w:rsid w:val="00C45832"/>
    <w:rsid w:val="00C94E1F"/>
    <w:rsid w:val="00F9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863544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2"/>
      <w:sz w:val="38"/>
      <w:szCs w:val="38"/>
      <w:lang w:eastAsia="ar-SA"/>
    </w:rPr>
  </w:style>
  <w:style w:type="paragraph" w:styleId="2">
    <w:name w:val="heading 2"/>
    <w:basedOn w:val="a"/>
    <w:next w:val="a0"/>
    <w:link w:val="20"/>
    <w:semiHidden/>
    <w:unhideWhenUsed/>
    <w:qFormat/>
    <w:rsid w:val="00863544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hAnsi="Tahoma" w:cs="Tahoma"/>
      <w:kern w:val="2"/>
      <w:sz w:val="34"/>
      <w:szCs w:val="34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863544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hAnsi="Tahoma" w:cs="Tahoma"/>
      <w:kern w:val="2"/>
      <w:sz w:val="29"/>
      <w:szCs w:val="29"/>
      <w:lang w:eastAsia="ar-SA"/>
    </w:rPr>
  </w:style>
  <w:style w:type="paragraph" w:styleId="4">
    <w:name w:val="heading 4"/>
    <w:basedOn w:val="a"/>
    <w:next w:val="a0"/>
    <w:link w:val="40"/>
    <w:semiHidden/>
    <w:unhideWhenUsed/>
    <w:qFormat/>
    <w:rsid w:val="00863544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hAnsi="Tahoma" w:cs="Tahoma"/>
      <w:b/>
      <w:bCs/>
      <w:kern w:val="2"/>
      <w:lang w:eastAsia="ar-SA"/>
    </w:rPr>
  </w:style>
  <w:style w:type="paragraph" w:styleId="5">
    <w:name w:val="heading 5"/>
    <w:basedOn w:val="a"/>
    <w:next w:val="a0"/>
    <w:link w:val="50"/>
    <w:semiHidden/>
    <w:unhideWhenUsed/>
    <w:qFormat/>
    <w:rsid w:val="00863544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hAnsi="Tahoma" w:cs="Tahoma"/>
      <w:b/>
      <w:bCs/>
      <w:kern w:val="2"/>
      <w:lang w:eastAsia="ar-SA"/>
    </w:rPr>
  </w:style>
  <w:style w:type="paragraph" w:styleId="6">
    <w:name w:val="heading 6"/>
    <w:basedOn w:val="a"/>
    <w:next w:val="a0"/>
    <w:link w:val="60"/>
    <w:semiHidden/>
    <w:unhideWhenUsed/>
    <w:qFormat/>
    <w:rsid w:val="00863544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hAnsi="Tahoma" w:cs="Tahoma"/>
      <w:b/>
      <w:bCs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354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1"/>
    <w:semiHidden/>
    <w:unhideWhenUsed/>
    <w:rsid w:val="00863544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863544"/>
    <w:rPr>
      <w:rFonts w:ascii="Tahoma" w:eastAsia="Times New Roman" w:hAnsi="Tahoma" w:cs="Tahoma"/>
      <w:color w:val="2E3432"/>
      <w:kern w:val="2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semiHidden/>
    <w:rsid w:val="00863544"/>
    <w:rPr>
      <w:rFonts w:ascii="Tahoma" w:eastAsia="Times New Roman" w:hAnsi="Tahoma" w:cs="Tahoma"/>
      <w:kern w:val="2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semiHidden/>
    <w:rsid w:val="00863544"/>
    <w:rPr>
      <w:rFonts w:ascii="Tahoma" w:eastAsia="Times New Roman" w:hAnsi="Tahoma" w:cs="Tahoma"/>
      <w:kern w:val="2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semiHidden/>
    <w:rsid w:val="00863544"/>
    <w:rPr>
      <w:rFonts w:ascii="Tahoma" w:eastAsia="Times New Roman" w:hAnsi="Tahoma" w:cs="Tahoma"/>
      <w:b/>
      <w:bCs/>
      <w:kern w:val="2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semiHidden/>
    <w:rsid w:val="00863544"/>
    <w:rPr>
      <w:rFonts w:ascii="Tahoma" w:eastAsia="Times New Roman" w:hAnsi="Tahoma" w:cs="Tahoma"/>
      <w:b/>
      <w:bCs/>
      <w:kern w:val="2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semiHidden/>
    <w:rsid w:val="00863544"/>
    <w:rPr>
      <w:rFonts w:ascii="Tahoma" w:eastAsia="Times New Roman" w:hAnsi="Tahoma" w:cs="Tahoma"/>
      <w:b/>
      <w:bCs/>
      <w:kern w:val="2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63544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ar-SA"/>
    </w:rPr>
  </w:style>
  <w:style w:type="character" w:styleId="a6">
    <w:name w:val="FollowedHyperlink"/>
    <w:basedOn w:val="a1"/>
    <w:uiPriority w:val="99"/>
    <w:semiHidden/>
    <w:unhideWhenUsed/>
    <w:rsid w:val="00863544"/>
    <w:rPr>
      <w:color w:val="800080" w:themeColor="followedHyperlink"/>
      <w:u w:val="single"/>
    </w:rPr>
  </w:style>
  <w:style w:type="paragraph" w:styleId="a0">
    <w:name w:val="Body Text"/>
    <w:basedOn w:val="a"/>
    <w:link w:val="11"/>
    <w:semiHidden/>
    <w:unhideWhenUsed/>
    <w:rsid w:val="00863544"/>
    <w:pPr>
      <w:suppressAutoHyphens/>
      <w:spacing w:after="120" w:line="276" w:lineRule="auto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a7">
    <w:name w:val="Основной текст Знак"/>
    <w:basedOn w:val="a1"/>
    <w:link w:val="a0"/>
    <w:semiHidden/>
    <w:rsid w:val="00863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12"/>
    <w:uiPriority w:val="99"/>
    <w:semiHidden/>
    <w:unhideWhenUsed/>
    <w:rsid w:val="00863544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lang w:eastAsia="ar-SA"/>
    </w:rPr>
  </w:style>
  <w:style w:type="character" w:customStyle="1" w:styleId="a9">
    <w:name w:val="Верхний колонтитул Знак"/>
    <w:basedOn w:val="a1"/>
    <w:link w:val="a8"/>
    <w:uiPriority w:val="99"/>
    <w:semiHidden/>
    <w:rsid w:val="00863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13"/>
    <w:semiHidden/>
    <w:unhideWhenUsed/>
    <w:rsid w:val="00863544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lang w:eastAsia="ar-SA"/>
    </w:rPr>
  </w:style>
  <w:style w:type="character" w:customStyle="1" w:styleId="ab">
    <w:name w:val="Нижний колонтитул Знак"/>
    <w:basedOn w:val="a1"/>
    <w:link w:val="aa"/>
    <w:semiHidden/>
    <w:rsid w:val="00863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0"/>
    <w:semiHidden/>
    <w:unhideWhenUsed/>
    <w:rsid w:val="00863544"/>
    <w:rPr>
      <w:rFonts w:cs="Mangal"/>
    </w:rPr>
  </w:style>
  <w:style w:type="paragraph" w:styleId="ad">
    <w:name w:val="Subtitle"/>
    <w:basedOn w:val="a"/>
    <w:next w:val="a"/>
    <w:link w:val="ae"/>
    <w:qFormat/>
    <w:rsid w:val="00863544"/>
    <w:pPr>
      <w:numPr>
        <w:ilvl w:val="1"/>
      </w:numPr>
      <w:suppressAutoHyphens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lang w:eastAsia="ar-SA"/>
    </w:rPr>
  </w:style>
  <w:style w:type="character" w:customStyle="1" w:styleId="ae">
    <w:name w:val="Подзаголовок Знак"/>
    <w:basedOn w:val="a1"/>
    <w:link w:val="ad"/>
    <w:rsid w:val="00863544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f">
    <w:name w:val="Title"/>
    <w:basedOn w:val="a"/>
    <w:next w:val="ad"/>
    <w:link w:val="14"/>
    <w:qFormat/>
    <w:rsid w:val="00863544"/>
    <w:pPr>
      <w:suppressAutoHyphens/>
      <w:spacing w:line="100" w:lineRule="atLeast"/>
      <w:jc w:val="center"/>
    </w:pPr>
    <w:rPr>
      <w:b/>
      <w:bCs/>
      <w:kern w:val="2"/>
      <w:szCs w:val="20"/>
      <w:lang w:eastAsia="ar-SA"/>
    </w:rPr>
  </w:style>
  <w:style w:type="character" w:customStyle="1" w:styleId="af0">
    <w:name w:val="Название Знак"/>
    <w:basedOn w:val="a1"/>
    <w:link w:val="af"/>
    <w:rsid w:val="00863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Balloon Text"/>
    <w:basedOn w:val="a"/>
    <w:link w:val="15"/>
    <w:semiHidden/>
    <w:unhideWhenUsed/>
    <w:rsid w:val="00863544"/>
    <w:pPr>
      <w:suppressAutoHyphens/>
    </w:pPr>
    <w:rPr>
      <w:rFonts w:ascii="Tahoma" w:eastAsia="Calibri" w:hAnsi="Tahoma" w:cs="Tahoma"/>
      <w:kern w:val="2"/>
      <w:sz w:val="16"/>
      <w:szCs w:val="16"/>
      <w:lang w:eastAsia="ar-SA"/>
    </w:rPr>
  </w:style>
  <w:style w:type="character" w:customStyle="1" w:styleId="af2">
    <w:name w:val="Текст выноски Знак"/>
    <w:basedOn w:val="a1"/>
    <w:link w:val="af1"/>
    <w:semiHidden/>
    <w:rsid w:val="00863544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86354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af5">
    <w:name w:val="Заголовок"/>
    <w:basedOn w:val="a"/>
    <w:next w:val="a0"/>
    <w:rsid w:val="00863544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31">
    <w:name w:val="Название3"/>
    <w:basedOn w:val="a"/>
    <w:rsid w:val="0086354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32">
    <w:name w:val="Указатель3"/>
    <w:basedOn w:val="a"/>
    <w:rsid w:val="00863544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21">
    <w:name w:val="Название2"/>
    <w:basedOn w:val="a"/>
    <w:rsid w:val="0086354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22">
    <w:name w:val="Указатель2"/>
    <w:basedOn w:val="a"/>
    <w:rsid w:val="00863544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16">
    <w:name w:val="Название1"/>
    <w:basedOn w:val="a"/>
    <w:rsid w:val="0086354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17">
    <w:name w:val="Указатель1"/>
    <w:basedOn w:val="a"/>
    <w:rsid w:val="00863544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863544"/>
    <w:pPr>
      <w:suppressAutoHyphens/>
      <w:spacing w:line="100" w:lineRule="atLeast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863544"/>
    <w:pPr>
      <w:suppressAutoHyphens/>
      <w:spacing w:line="100" w:lineRule="atLeast"/>
    </w:pPr>
    <w:rPr>
      <w:rFonts w:ascii="Verdana" w:hAnsi="Verdana" w:cs="Verdana"/>
      <w:kern w:val="2"/>
      <w:sz w:val="20"/>
      <w:szCs w:val="20"/>
      <w:lang w:val="en-US" w:eastAsia="ar-SA"/>
    </w:rPr>
  </w:style>
  <w:style w:type="paragraph" w:customStyle="1" w:styleId="18">
    <w:name w:val="Обычный (веб)1"/>
    <w:basedOn w:val="a"/>
    <w:rsid w:val="00863544"/>
    <w:pPr>
      <w:suppressAutoHyphens/>
      <w:spacing w:before="280" w:after="280" w:line="100" w:lineRule="atLeast"/>
    </w:pPr>
    <w:rPr>
      <w:kern w:val="2"/>
      <w:lang w:eastAsia="ar-SA"/>
    </w:rPr>
  </w:style>
  <w:style w:type="paragraph" w:customStyle="1" w:styleId="19">
    <w:name w:val="Красная строка1"/>
    <w:basedOn w:val="a0"/>
    <w:rsid w:val="00863544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863544"/>
    <w:pPr>
      <w:suppressAutoHyphens/>
      <w:spacing w:after="120" w:line="276" w:lineRule="auto"/>
      <w:ind w:left="283"/>
    </w:pPr>
    <w:rPr>
      <w:rFonts w:ascii="Calibri" w:eastAsia="Calibri" w:hAnsi="Calibri"/>
      <w:kern w:val="2"/>
      <w:sz w:val="16"/>
      <w:szCs w:val="16"/>
      <w:lang w:eastAsia="ar-SA"/>
    </w:rPr>
  </w:style>
  <w:style w:type="paragraph" w:customStyle="1" w:styleId="af7">
    <w:name w:val="Знак Знак Знак Знак Знак Знак Знак"/>
    <w:basedOn w:val="a"/>
    <w:rsid w:val="00863544"/>
    <w:pPr>
      <w:suppressAutoHyphens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863544"/>
    <w:pPr>
      <w:suppressLineNumbers/>
      <w:suppressAutoHyphens/>
      <w:spacing w:line="100" w:lineRule="atLeast"/>
    </w:pPr>
    <w:rPr>
      <w:kern w:val="2"/>
      <w:lang w:eastAsia="ar-SA"/>
    </w:rPr>
  </w:style>
  <w:style w:type="paragraph" w:customStyle="1" w:styleId="1a">
    <w:name w:val="Абзац списка1"/>
    <w:basedOn w:val="a"/>
    <w:rsid w:val="00863544"/>
    <w:pPr>
      <w:suppressAutoHyphens/>
      <w:spacing w:line="276" w:lineRule="auto"/>
      <w:ind w:left="720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1b">
    <w:name w:val="Без интервала1"/>
    <w:rsid w:val="00863544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2"/>
      <w:sz w:val="24"/>
      <w:szCs w:val="24"/>
      <w:lang w:eastAsia="ar-SA"/>
    </w:rPr>
  </w:style>
  <w:style w:type="paragraph" w:customStyle="1" w:styleId="text">
    <w:name w:val="text"/>
    <w:basedOn w:val="a"/>
    <w:rsid w:val="00863544"/>
    <w:pPr>
      <w:suppressAutoHyphens/>
      <w:spacing w:before="280" w:after="280" w:line="100" w:lineRule="atLeast"/>
    </w:pPr>
    <w:rPr>
      <w:kern w:val="2"/>
      <w:lang w:eastAsia="ar-SA"/>
    </w:rPr>
  </w:style>
  <w:style w:type="character" w:customStyle="1" w:styleId="ConsPlusNormal0">
    <w:name w:val="ConsPlusNormal Знак"/>
    <w:link w:val="ConsPlusNormal"/>
    <w:locked/>
    <w:rsid w:val="0086354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">
    <w:name w:val="S_Обычный"/>
    <w:basedOn w:val="a"/>
    <w:rsid w:val="00863544"/>
    <w:pPr>
      <w:suppressAutoHyphens/>
      <w:spacing w:line="360" w:lineRule="auto"/>
      <w:ind w:firstLine="709"/>
      <w:jc w:val="both"/>
    </w:pPr>
    <w:rPr>
      <w:rFonts w:ascii="Calibri" w:eastAsia="Calibri" w:hAnsi="Calibri"/>
      <w:kern w:val="2"/>
      <w:lang w:eastAsia="ar-SA"/>
    </w:rPr>
  </w:style>
  <w:style w:type="paragraph" w:customStyle="1" w:styleId="210">
    <w:name w:val="Основной текст с отступом 21"/>
    <w:basedOn w:val="a"/>
    <w:rsid w:val="00863544"/>
    <w:pPr>
      <w:suppressAutoHyphens/>
      <w:spacing w:after="120" w:line="480" w:lineRule="auto"/>
      <w:ind w:left="283"/>
    </w:pPr>
    <w:rPr>
      <w:rFonts w:ascii="Calibri" w:eastAsia="Calibri" w:hAnsi="Calibri"/>
      <w:kern w:val="2"/>
      <w:lang w:eastAsia="ar-SA"/>
    </w:rPr>
  </w:style>
  <w:style w:type="paragraph" w:customStyle="1" w:styleId="1c">
    <w:name w:val="Текст сноски1"/>
    <w:basedOn w:val="a"/>
    <w:rsid w:val="00863544"/>
    <w:pPr>
      <w:suppressAutoHyphens/>
      <w:spacing w:line="100" w:lineRule="atLeast"/>
    </w:pPr>
    <w:rPr>
      <w:rFonts w:ascii="Calibri" w:eastAsia="Calibri" w:hAnsi="Calibri"/>
      <w:kern w:val="2"/>
      <w:sz w:val="20"/>
      <w:szCs w:val="20"/>
      <w:lang w:eastAsia="ar-SA"/>
    </w:rPr>
  </w:style>
  <w:style w:type="paragraph" w:customStyle="1" w:styleId="23">
    <w:name w:val="Список_маркир.2"/>
    <w:basedOn w:val="a"/>
    <w:rsid w:val="00863544"/>
    <w:pPr>
      <w:tabs>
        <w:tab w:val="left" w:pos="1021"/>
      </w:tabs>
      <w:suppressAutoHyphens/>
      <w:spacing w:line="360" w:lineRule="auto"/>
      <w:ind w:firstLine="567"/>
      <w:jc w:val="both"/>
    </w:pPr>
    <w:rPr>
      <w:kern w:val="2"/>
      <w:lang w:eastAsia="ar-SA"/>
    </w:rPr>
  </w:style>
  <w:style w:type="paragraph" w:customStyle="1" w:styleId="1d">
    <w:name w:val="Текст выноски1"/>
    <w:basedOn w:val="a"/>
    <w:rsid w:val="00863544"/>
    <w:pPr>
      <w:suppressAutoHyphens/>
      <w:spacing w:line="100" w:lineRule="atLeast"/>
    </w:pPr>
    <w:rPr>
      <w:rFonts w:ascii="Tahoma" w:eastAsia="Calibri" w:hAnsi="Tahoma" w:cs="Tahoma"/>
      <w:kern w:val="2"/>
      <w:sz w:val="16"/>
      <w:szCs w:val="16"/>
      <w:lang w:eastAsia="ar-SA"/>
    </w:rPr>
  </w:style>
  <w:style w:type="paragraph" w:customStyle="1" w:styleId="Left">
    <w:name w:val="Left"/>
    <w:rsid w:val="008635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863544"/>
    <w:pPr>
      <w:jc w:val="center"/>
    </w:pPr>
    <w:rPr>
      <w:b/>
      <w:bCs/>
    </w:rPr>
  </w:style>
  <w:style w:type="character" w:customStyle="1" w:styleId="S2">
    <w:name w:val="S_Заголовок 2 Знак Знак"/>
    <w:link w:val="S20"/>
    <w:locked/>
    <w:rsid w:val="00863544"/>
    <w:rPr>
      <w:rFonts w:ascii="Times New Roman" w:hAnsi="Times New Roman"/>
      <w:b/>
      <w:lang w:eastAsia="ar-SA"/>
    </w:rPr>
  </w:style>
  <w:style w:type="paragraph" w:customStyle="1" w:styleId="S20">
    <w:name w:val="S_Заголовок 2"/>
    <w:basedOn w:val="2"/>
    <w:link w:val="S2"/>
    <w:autoRedefine/>
    <w:rsid w:val="00863544"/>
    <w:pPr>
      <w:numPr>
        <w:ilvl w:val="0"/>
        <w:numId w:val="0"/>
      </w:numPr>
      <w:tabs>
        <w:tab w:val="clear" w:pos="0"/>
      </w:tabs>
      <w:suppressAutoHyphens w:val="0"/>
      <w:spacing w:after="120" w:line="240" w:lineRule="auto"/>
      <w:jc w:val="center"/>
    </w:pPr>
    <w:rPr>
      <w:rFonts w:ascii="Times New Roman" w:eastAsiaTheme="minorHAnsi" w:hAnsi="Times New Roman" w:cstheme="minorBidi"/>
      <w:b/>
      <w:kern w:val="0"/>
      <w:sz w:val="22"/>
      <w:szCs w:val="22"/>
    </w:rPr>
  </w:style>
  <w:style w:type="paragraph" w:customStyle="1" w:styleId="TableContents">
    <w:name w:val="Table Contents"/>
    <w:basedOn w:val="a"/>
    <w:rsid w:val="00863544"/>
    <w:pPr>
      <w:widowControl w:val="0"/>
      <w:suppressLineNumbers/>
      <w:suppressAutoHyphens/>
      <w:autoSpaceDN w:val="0"/>
    </w:pPr>
    <w:rPr>
      <w:rFonts w:ascii="Arial" w:eastAsia="Arial Unicode MS" w:hAnsi="Arial" w:cs="Mangal"/>
      <w:kern w:val="3"/>
      <w:lang w:eastAsia="zh-CN" w:bidi="hi-IN"/>
    </w:rPr>
  </w:style>
  <w:style w:type="character" w:customStyle="1" w:styleId="1e">
    <w:name w:val="Основной шрифт абзаца1"/>
    <w:rsid w:val="00863544"/>
  </w:style>
  <w:style w:type="character" w:customStyle="1" w:styleId="WW8Num2z0">
    <w:name w:val="WW8Num2z0"/>
    <w:rsid w:val="00863544"/>
    <w:rPr>
      <w:rFonts w:ascii="Symbol" w:hAnsi="Symbol" w:cs="Symbol" w:hint="default"/>
    </w:rPr>
  </w:style>
  <w:style w:type="character" w:customStyle="1" w:styleId="WW8Num3z0">
    <w:name w:val="WW8Num3z0"/>
    <w:rsid w:val="00863544"/>
    <w:rPr>
      <w:rFonts w:ascii="Times New Roman" w:hAnsi="Times New Roman" w:cs="Times New Roman" w:hint="default"/>
    </w:rPr>
  </w:style>
  <w:style w:type="character" w:customStyle="1" w:styleId="WW8Num6z0">
    <w:name w:val="WW8Num6z0"/>
    <w:rsid w:val="00863544"/>
    <w:rPr>
      <w:rFonts w:ascii="Symbol" w:hAnsi="Symbol" w:cs="Symbol" w:hint="default"/>
    </w:rPr>
  </w:style>
  <w:style w:type="character" w:customStyle="1" w:styleId="WW8Num10z0">
    <w:name w:val="WW8Num10z0"/>
    <w:rsid w:val="00863544"/>
    <w:rPr>
      <w:rFonts w:ascii="Symbol" w:hAnsi="Symbol" w:cs="OpenSymbol" w:hint="default"/>
    </w:rPr>
  </w:style>
  <w:style w:type="character" w:customStyle="1" w:styleId="WW8Num11z0">
    <w:name w:val="WW8Num11z0"/>
    <w:rsid w:val="00863544"/>
    <w:rPr>
      <w:rFonts w:ascii="Symbol" w:hAnsi="Symbol" w:cs="OpenSymbol" w:hint="default"/>
    </w:rPr>
  </w:style>
  <w:style w:type="character" w:customStyle="1" w:styleId="WW8Num12z0">
    <w:name w:val="WW8Num12z0"/>
    <w:rsid w:val="00863544"/>
    <w:rPr>
      <w:rFonts w:ascii="Symbol" w:hAnsi="Symbol" w:cs="OpenSymbol" w:hint="default"/>
    </w:rPr>
  </w:style>
  <w:style w:type="character" w:customStyle="1" w:styleId="33">
    <w:name w:val="Основной шрифт абзаца3"/>
    <w:rsid w:val="00863544"/>
  </w:style>
  <w:style w:type="character" w:customStyle="1" w:styleId="WW8Num1z0">
    <w:name w:val="WW8Num1z0"/>
    <w:rsid w:val="00863544"/>
    <w:rPr>
      <w:rFonts w:ascii="Symbol" w:hAnsi="Symbol" w:cs="OpenSymbol" w:hint="default"/>
    </w:rPr>
  </w:style>
  <w:style w:type="character" w:customStyle="1" w:styleId="WW8Num6z1">
    <w:name w:val="WW8Num6z1"/>
    <w:rsid w:val="00863544"/>
    <w:rPr>
      <w:rFonts w:ascii="Courier New" w:hAnsi="Courier New" w:cs="Courier New" w:hint="default"/>
    </w:rPr>
  </w:style>
  <w:style w:type="character" w:customStyle="1" w:styleId="WW8Num6z2">
    <w:name w:val="WW8Num6z2"/>
    <w:rsid w:val="00863544"/>
    <w:rPr>
      <w:rFonts w:ascii="Wingdings" w:hAnsi="Wingdings" w:cs="Wingdings" w:hint="default"/>
    </w:rPr>
  </w:style>
  <w:style w:type="character" w:customStyle="1" w:styleId="24">
    <w:name w:val="Основной шрифт абзаца2"/>
    <w:rsid w:val="00863544"/>
  </w:style>
  <w:style w:type="character" w:customStyle="1" w:styleId="HTML">
    <w:name w:val="Стандартный HTML Знак"/>
    <w:rsid w:val="008635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afa">
    <w:name w:val="Гипертекстовая ссылка"/>
    <w:rsid w:val="00863544"/>
    <w:rPr>
      <w:b/>
      <w:bCs/>
      <w:color w:val="008000"/>
    </w:rPr>
  </w:style>
  <w:style w:type="character" w:customStyle="1" w:styleId="afb">
    <w:name w:val="Красная строка Знак"/>
    <w:rsid w:val="0086354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4">
    <w:name w:val="Основной текст с отступом 3 Знак"/>
    <w:rsid w:val="00863544"/>
    <w:rPr>
      <w:sz w:val="16"/>
      <w:szCs w:val="16"/>
    </w:rPr>
  </w:style>
  <w:style w:type="character" w:customStyle="1" w:styleId="WW-Absatz-Standardschriftart111111111">
    <w:name w:val="WW-Absatz-Standardschriftart111111111"/>
    <w:rsid w:val="00863544"/>
  </w:style>
  <w:style w:type="character" w:customStyle="1" w:styleId="apple-style-span">
    <w:name w:val="apple-style-span"/>
    <w:basedOn w:val="24"/>
    <w:rsid w:val="00863544"/>
  </w:style>
  <w:style w:type="character" w:customStyle="1" w:styleId="S0">
    <w:name w:val="S_Обычный Знак"/>
    <w:rsid w:val="00863544"/>
    <w:rPr>
      <w:sz w:val="24"/>
      <w:szCs w:val="24"/>
      <w:lang w:val="ru-RU" w:eastAsia="ar-SA" w:bidi="ar-SA"/>
    </w:rPr>
  </w:style>
  <w:style w:type="character" w:customStyle="1" w:styleId="25">
    <w:name w:val="Основной текст с отступом 2 Знак"/>
    <w:rsid w:val="00863544"/>
    <w:rPr>
      <w:sz w:val="24"/>
      <w:szCs w:val="24"/>
      <w:lang w:val="ru-RU" w:eastAsia="ar-SA" w:bidi="ar-SA"/>
    </w:rPr>
  </w:style>
  <w:style w:type="character" w:customStyle="1" w:styleId="afc">
    <w:name w:val="Символ сноски"/>
    <w:rsid w:val="00863544"/>
    <w:rPr>
      <w:rFonts w:ascii="Times New Roman" w:hAnsi="Times New Roman" w:cs="Times New Roman" w:hint="default"/>
      <w:vertAlign w:val="superscript"/>
    </w:rPr>
  </w:style>
  <w:style w:type="character" w:customStyle="1" w:styleId="afd">
    <w:name w:val="Текст сноски Знак"/>
    <w:rsid w:val="00863544"/>
    <w:rPr>
      <w:lang w:val="ru-RU" w:eastAsia="ar-SA" w:bidi="ar-SA"/>
    </w:rPr>
  </w:style>
  <w:style w:type="character" w:customStyle="1" w:styleId="1f">
    <w:name w:val="Номер страницы1"/>
    <w:rsid w:val="0086354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24"/>
    <w:rsid w:val="00863544"/>
  </w:style>
  <w:style w:type="character" w:customStyle="1" w:styleId="afe">
    <w:name w:val="Маркеры списка"/>
    <w:rsid w:val="00863544"/>
    <w:rPr>
      <w:rFonts w:ascii="OpenSymbol" w:eastAsia="OpenSymbol" w:hAnsi="OpenSymbol" w:cs="OpenSymbol" w:hint="default"/>
    </w:rPr>
  </w:style>
  <w:style w:type="character" w:customStyle="1" w:styleId="ListLabel1">
    <w:name w:val="ListLabel 1"/>
    <w:rsid w:val="00863544"/>
    <w:rPr>
      <w:rFonts w:ascii="Symbol" w:hAnsi="Symbol" w:cs="Symbol" w:hint="default"/>
    </w:rPr>
  </w:style>
  <w:style w:type="character" w:customStyle="1" w:styleId="ListLabel2">
    <w:name w:val="ListLabel 2"/>
    <w:rsid w:val="00863544"/>
    <w:rPr>
      <w:rFonts w:ascii="Times New Roman" w:hAnsi="Times New Roman" w:cs="Times New Roman" w:hint="default"/>
    </w:rPr>
  </w:style>
  <w:style w:type="character" w:customStyle="1" w:styleId="ListLabel3">
    <w:name w:val="ListLabel 3"/>
    <w:rsid w:val="00863544"/>
    <w:rPr>
      <w:rFonts w:ascii="OpenSymbol" w:hAnsi="OpenSymbol" w:cs="OpenSymbol" w:hint="default"/>
    </w:rPr>
  </w:style>
  <w:style w:type="character" w:customStyle="1" w:styleId="aff">
    <w:name w:val="Символ нумерации"/>
    <w:rsid w:val="00863544"/>
  </w:style>
  <w:style w:type="character" w:customStyle="1" w:styleId="11">
    <w:name w:val="Основной текст Знак1"/>
    <w:basedOn w:val="a1"/>
    <w:link w:val="a0"/>
    <w:semiHidden/>
    <w:locked/>
    <w:rsid w:val="00863544"/>
    <w:rPr>
      <w:rFonts w:ascii="Calibri" w:eastAsia="Calibri" w:hAnsi="Calibri" w:cs="Times New Roman"/>
      <w:kern w:val="2"/>
      <w:lang w:eastAsia="ar-SA"/>
    </w:rPr>
  </w:style>
  <w:style w:type="character" w:customStyle="1" w:styleId="13">
    <w:name w:val="Нижний колонтитул Знак1"/>
    <w:basedOn w:val="a1"/>
    <w:link w:val="aa"/>
    <w:semiHidden/>
    <w:locked/>
    <w:rsid w:val="00863544"/>
    <w:rPr>
      <w:rFonts w:ascii="Calibri" w:eastAsia="Calibri" w:hAnsi="Calibri" w:cs="Times New Roman"/>
      <w:kern w:val="2"/>
      <w:sz w:val="24"/>
      <w:szCs w:val="24"/>
      <w:lang w:eastAsia="ar-SA"/>
    </w:rPr>
  </w:style>
  <w:style w:type="character" w:customStyle="1" w:styleId="12">
    <w:name w:val="Верхний колонтитул Знак1"/>
    <w:basedOn w:val="a1"/>
    <w:link w:val="a8"/>
    <w:uiPriority w:val="99"/>
    <w:semiHidden/>
    <w:locked/>
    <w:rsid w:val="00863544"/>
    <w:rPr>
      <w:rFonts w:ascii="Calibri" w:eastAsia="Calibri" w:hAnsi="Calibri" w:cs="Times New Roman"/>
      <w:kern w:val="2"/>
      <w:sz w:val="24"/>
      <w:szCs w:val="24"/>
      <w:lang w:eastAsia="ar-SA"/>
    </w:rPr>
  </w:style>
  <w:style w:type="character" w:customStyle="1" w:styleId="14">
    <w:name w:val="Название Знак1"/>
    <w:basedOn w:val="a1"/>
    <w:link w:val="af"/>
    <w:locked/>
    <w:rsid w:val="00863544"/>
    <w:rPr>
      <w:rFonts w:ascii="Times New Roman" w:eastAsia="Times New Roman" w:hAnsi="Times New Roman" w:cs="Times New Roman"/>
      <w:b/>
      <w:bCs/>
      <w:kern w:val="2"/>
      <w:sz w:val="24"/>
      <w:szCs w:val="20"/>
      <w:lang w:eastAsia="ar-SA"/>
    </w:rPr>
  </w:style>
  <w:style w:type="character" w:customStyle="1" w:styleId="15">
    <w:name w:val="Текст выноски Знак1"/>
    <w:basedOn w:val="a1"/>
    <w:link w:val="af1"/>
    <w:semiHidden/>
    <w:locked/>
    <w:rsid w:val="00863544"/>
    <w:rPr>
      <w:rFonts w:ascii="Tahoma" w:eastAsia="Calibri" w:hAnsi="Tahoma" w:cs="Tahoma"/>
      <w:kern w:val="2"/>
      <w:sz w:val="16"/>
      <w:szCs w:val="16"/>
      <w:lang w:eastAsia="ar-SA"/>
    </w:rPr>
  </w:style>
  <w:style w:type="paragraph" w:styleId="aff0">
    <w:name w:val="Normal (Web)"/>
    <w:basedOn w:val="a"/>
    <w:rsid w:val="00863544"/>
    <w:pPr>
      <w:spacing w:before="100" w:beforeAutospacing="1" w:after="100" w:afterAutospacing="1"/>
    </w:pPr>
  </w:style>
  <w:style w:type="character" w:customStyle="1" w:styleId="af4">
    <w:name w:val="Без интервала Знак"/>
    <w:link w:val="af3"/>
    <w:uiPriority w:val="1"/>
    <w:rsid w:val="00863544"/>
    <w:rPr>
      <w:rFonts w:ascii="Calibri" w:eastAsia="Calibri" w:hAnsi="Calibri" w:cs="Times New Roman"/>
      <w:kern w:val="2"/>
      <w:lang w:eastAsia="ar-SA"/>
    </w:rPr>
  </w:style>
  <w:style w:type="paragraph" w:customStyle="1" w:styleId="211">
    <w:name w:val="Основной текст 21"/>
    <w:basedOn w:val="a"/>
    <w:rsid w:val="00863544"/>
    <w:pPr>
      <w:ind w:firstLine="720"/>
      <w:jc w:val="both"/>
    </w:pPr>
    <w:rPr>
      <w:sz w:val="28"/>
      <w:szCs w:val="20"/>
    </w:rPr>
  </w:style>
  <w:style w:type="paragraph" w:customStyle="1" w:styleId="Report">
    <w:name w:val="Report"/>
    <w:basedOn w:val="a"/>
    <w:rsid w:val="00863544"/>
    <w:pPr>
      <w:spacing w:line="360" w:lineRule="auto"/>
      <w:ind w:firstLine="567"/>
      <w:jc w:val="both"/>
    </w:pPr>
    <w:rPr>
      <w:szCs w:val="20"/>
    </w:rPr>
  </w:style>
  <w:style w:type="table" w:styleId="aff1">
    <w:name w:val="Table Grid"/>
    <w:basedOn w:val="a2"/>
    <w:uiPriority w:val="59"/>
    <w:rsid w:val="00863544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основной текст"/>
    <w:basedOn w:val="a"/>
    <w:uiPriority w:val="99"/>
    <w:rsid w:val="00863544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ConsPlusNonformat">
    <w:name w:val="ConsPlusNonformat"/>
    <w:semiHidden/>
    <w:rsid w:val="0086354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1f0">
    <w:name w:val="Стиль1"/>
    <w:basedOn w:val="1"/>
    <w:rsid w:val="00863544"/>
    <w:pPr>
      <w:tabs>
        <w:tab w:val="clear" w:pos="0"/>
      </w:tabs>
      <w:spacing w:before="120" w:after="0" w:line="240" w:lineRule="auto"/>
      <w:ind w:left="0" w:firstLine="0"/>
      <w:jc w:val="center"/>
      <w:outlineLvl w:val="9"/>
    </w:pPr>
    <w:rPr>
      <w:rFonts w:ascii="Times New Roman" w:hAnsi="Times New Roman" w:cs="Arial"/>
      <w:b/>
      <w:color w:val="auto"/>
      <w:spacing w:val="-1"/>
      <w:sz w:val="28"/>
      <w:szCs w:val="24"/>
    </w:rPr>
  </w:style>
  <w:style w:type="paragraph" w:customStyle="1" w:styleId="aff3">
    <w:name w:val="Таблица"/>
    <w:basedOn w:val="a"/>
    <w:rsid w:val="00863544"/>
    <w:pPr>
      <w:suppressAutoHyphens/>
      <w:jc w:val="both"/>
    </w:pPr>
    <w:rPr>
      <w:rFonts w:eastAsia="Calibri"/>
      <w:b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hyperlink" Target="http://docs.cntd.ru/document/4679161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7388</Words>
  <Characters>42112</Characters>
  <Application>Microsoft Office Word</Application>
  <DocSecurity>0</DocSecurity>
  <Lines>350</Lines>
  <Paragraphs>98</Paragraphs>
  <ScaleCrop>false</ScaleCrop>
  <Company>Microsoft</Company>
  <LinksUpToDate>false</LinksUpToDate>
  <CharactersWithSpaces>49402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2016-11-07T04:50:00Z</cp:lastPrinted>
  <dcterms:created xsi:type="dcterms:W3CDTF">2016-11-07T04:36:00Z</dcterms:created>
  <dcterms:modified xsi:type="dcterms:W3CDTF">2016-11-07T04:53:00Z</dcterms:modified>
</cp:coreProperties>
</file>