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D87" w:rsidRPr="00286D87" w:rsidRDefault="00286D87" w:rsidP="00286D87">
      <w:pPr>
        <w:tabs>
          <w:tab w:val="left" w:pos="9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86D87">
        <w:rPr>
          <w:rFonts w:ascii="Times New Roman" w:hAnsi="Times New Roman" w:cs="Times New Roman"/>
          <w:sz w:val="24"/>
          <w:szCs w:val="24"/>
        </w:rPr>
        <w:t xml:space="preserve">Томская область </w:t>
      </w:r>
      <w:proofErr w:type="spellStart"/>
      <w:r w:rsidRPr="00286D87">
        <w:rPr>
          <w:rFonts w:ascii="Times New Roman" w:hAnsi="Times New Roman" w:cs="Times New Roman"/>
          <w:sz w:val="24"/>
          <w:szCs w:val="24"/>
        </w:rPr>
        <w:t>Асиновский</w:t>
      </w:r>
      <w:proofErr w:type="spellEnd"/>
      <w:r w:rsidRPr="00286D87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286D87" w:rsidRPr="00286D87" w:rsidRDefault="00286D87" w:rsidP="00286D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D87">
        <w:rPr>
          <w:rFonts w:ascii="Times New Roman" w:hAnsi="Times New Roman" w:cs="Times New Roman"/>
          <w:b/>
          <w:sz w:val="24"/>
          <w:szCs w:val="24"/>
        </w:rPr>
        <w:t>АДМИНИСТРАЦИЯ</w:t>
      </w:r>
      <w:r w:rsidRPr="00286D87">
        <w:rPr>
          <w:rFonts w:ascii="Times New Roman" w:hAnsi="Times New Roman" w:cs="Times New Roman"/>
          <w:sz w:val="24"/>
          <w:szCs w:val="24"/>
        </w:rPr>
        <w:t xml:space="preserve"> </w:t>
      </w:r>
      <w:r w:rsidRPr="00286D87">
        <w:rPr>
          <w:rFonts w:ascii="Times New Roman" w:hAnsi="Times New Roman" w:cs="Times New Roman"/>
          <w:b/>
          <w:sz w:val="24"/>
          <w:szCs w:val="24"/>
        </w:rPr>
        <w:t>НОВОНИКОЛАЕВСКОГО СЕЛЬСКОГО</w:t>
      </w:r>
    </w:p>
    <w:p w:rsidR="00286D87" w:rsidRPr="00286D87" w:rsidRDefault="00286D87" w:rsidP="00286D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D87">
        <w:rPr>
          <w:rFonts w:ascii="Times New Roman" w:hAnsi="Times New Roman" w:cs="Times New Roman"/>
          <w:b/>
          <w:sz w:val="24"/>
          <w:szCs w:val="24"/>
        </w:rPr>
        <w:t>ПОСЕЛЕНИЯ</w:t>
      </w:r>
    </w:p>
    <w:p w:rsidR="00286D87" w:rsidRPr="00286D87" w:rsidRDefault="00286D87" w:rsidP="00286D87">
      <w:pPr>
        <w:rPr>
          <w:rFonts w:ascii="Times New Roman" w:hAnsi="Times New Roman" w:cs="Times New Roman"/>
          <w:sz w:val="24"/>
          <w:szCs w:val="24"/>
        </w:rPr>
      </w:pPr>
    </w:p>
    <w:p w:rsidR="00286D87" w:rsidRPr="00286D87" w:rsidRDefault="00286D87" w:rsidP="00286D87">
      <w:pPr>
        <w:rPr>
          <w:rFonts w:ascii="Times New Roman" w:hAnsi="Times New Roman" w:cs="Times New Roman"/>
          <w:sz w:val="24"/>
          <w:szCs w:val="24"/>
        </w:rPr>
      </w:pPr>
    </w:p>
    <w:p w:rsidR="00286D87" w:rsidRPr="00286D87" w:rsidRDefault="00286D87" w:rsidP="00286D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6D87" w:rsidRPr="00286D87" w:rsidRDefault="00286D87" w:rsidP="00286D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6D87" w:rsidRPr="00286D87" w:rsidRDefault="00286D87" w:rsidP="00286D87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D87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286D87" w:rsidRPr="00286D87" w:rsidRDefault="00286D87" w:rsidP="00286D87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D87">
        <w:rPr>
          <w:rFonts w:ascii="Times New Roman" w:hAnsi="Times New Roman" w:cs="Times New Roman"/>
          <w:sz w:val="24"/>
          <w:szCs w:val="24"/>
        </w:rPr>
        <w:t>с. Новониколаевка</w:t>
      </w:r>
    </w:p>
    <w:p w:rsidR="00286D87" w:rsidRPr="00286D87" w:rsidRDefault="00286D87" w:rsidP="00286D87">
      <w:pPr>
        <w:rPr>
          <w:rFonts w:ascii="Times New Roman" w:hAnsi="Times New Roman" w:cs="Times New Roman"/>
          <w:sz w:val="24"/>
          <w:szCs w:val="24"/>
        </w:rPr>
      </w:pPr>
    </w:p>
    <w:p w:rsidR="00286D87" w:rsidRPr="00286D87" w:rsidRDefault="00286D87" w:rsidP="00286D87">
      <w:pPr>
        <w:rPr>
          <w:rFonts w:ascii="Times New Roman" w:hAnsi="Times New Roman" w:cs="Times New Roman"/>
          <w:sz w:val="24"/>
          <w:szCs w:val="24"/>
        </w:rPr>
      </w:pPr>
    </w:p>
    <w:p w:rsidR="00286D87" w:rsidRPr="00286D87" w:rsidRDefault="00286D87" w:rsidP="00286D87">
      <w:pPr>
        <w:ind w:left="180"/>
        <w:rPr>
          <w:rFonts w:ascii="Times New Roman" w:hAnsi="Times New Roman" w:cs="Times New Roman"/>
          <w:sz w:val="24"/>
          <w:szCs w:val="24"/>
        </w:rPr>
      </w:pPr>
      <w:r w:rsidRPr="00286D87">
        <w:rPr>
          <w:rFonts w:ascii="Times New Roman" w:hAnsi="Times New Roman" w:cs="Times New Roman"/>
          <w:sz w:val="24"/>
          <w:szCs w:val="24"/>
        </w:rPr>
        <w:t>26.12.2017                                                                                                               № 59</w:t>
      </w:r>
    </w:p>
    <w:p w:rsidR="00286D87" w:rsidRPr="00286D87" w:rsidRDefault="00286D87" w:rsidP="00286D87">
      <w:pPr>
        <w:shd w:val="clear" w:color="auto" w:fill="FFFFFF"/>
        <w:tabs>
          <w:tab w:val="left" w:pos="1485"/>
        </w:tabs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spacing w:before="326"/>
        <w:ind w:left="552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286D8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ab/>
        <w:t>Об утверждении плана внутреннего финансового контроля на 2018 г.</w:t>
      </w:r>
    </w:p>
    <w:p w:rsidR="00286D87" w:rsidRPr="00286D87" w:rsidRDefault="00286D87" w:rsidP="00286D87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r w:rsidRPr="00286D8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          Утвердить план внутреннего финансового контроля Администрации Новониколаевского сельского поселения на 2018 год согласно приложения к настоящему распоряжению.</w:t>
      </w:r>
    </w:p>
    <w:p w:rsidR="00286D87" w:rsidRPr="00286D87" w:rsidRDefault="00286D87" w:rsidP="00286D87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tabs>
          <w:tab w:val="left" w:pos="1003"/>
        </w:tabs>
        <w:spacing w:line="274" w:lineRule="exact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tabs>
          <w:tab w:val="left" w:pos="1003"/>
        </w:tabs>
        <w:spacing w:line="274" w:lineRule="exact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286D87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Глава   Новониколаевского </w:t>
      </w:r>
    </w:p>
    <w:p w:rsidR="00286D87" w:rsidRPr="00286D87" w:rsidRDefault="00286D87" w:rsidP="00286D87">
      <w:pPr>
        <w:shd w:val="clear" w:color="auto" w:fill="FFFFFF"/>
        <w:tabs>
          <w:tab w:val="left" w:pos="1003"/>
        </w:tabs>
        <w:spacing w:line="274" w:lineRule="exact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286D87">
        <w:rPr>
          <w:rFonts w:ascii="Times New Roman" w:hAnsi="Times New Roman" w:cs="Times New Roman"/>
          <w:color w:val="000000"/>
          <w:spacing w:val="-13"/>
          <w:sz w:val="24"/>
          <w:szCs w:val="24"/>
        </w:rPr>
        <w:t>сельского поселения                                                                                                                                Д.</w:t>
      </w:r>
      <w:proofErr w:type="gramStart"/>
      <w:r w:rsidRPr="00286D87">
        <w:rPr>
          <w:rFonts w:ascii="Times New Roman" w:hAnsi="Times New Roman" w:cs="Times New Roman"/>
          <w:color w:val="000000"/>
          <w:spacing w:val="-13"/>
          <w:sz w:val="24"/>
          <w:szCs w:val="24"/>
        </w:rPr>
        <w:t>С .Бурков</w:t>
      </w:r>
      <w:proofErr w:type="gramEnd"/>
    </w:p>
    <w:p w:rsidR="00286D87" w:rsidRDefault="00286D87" w:rsidP="004B28C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6D87" w:rsidRDefault="00286D87" w:rsidP="004B28C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2A0F" w:rsidRPr="00645A5D" w:rsidRDefault="004B28C4" w:rsidP="004B28C4">
      <w:pPr>
        <w:jc w:val="right"/>
        <w:rPr>
          <w:rFonts w:ascii="Times New Roman" w:hAnsi="Times New Roman" w:cs="Times New Roman"/>
          <w:sz w:val="24"/>
          <w:szCs w:val="24"/>
        </w:rPr>
      </w:pPr>
      <w:r w:rsidRPr="00645A5D">
        <w:rPr>
          <w:rFonts w:ascii="Times New Roman" w:hAnsi="Times New Roman" w:cs="Times New Roman"/>
          <w:sz w:val="24"/>
          <w:szCs w:val="24"/>
        </w:rPr>
        <w:t xml:space="preserve">Утвержден распоряжением </w:t>
      </w:r>
    </w:p>
    <w:p w:rsidR="004B28C4" w:rsidRPr="00645A5D" w:rsidRDefault="004B28C4" w:rsidP="004B28C4">
      <w:pPr>
        <w:jc w:val="right"/>
        <w:rPr>
          <w:rFonts w:ascii="Times New Roman" w:hAnsi="Times New Roman" w:cs="Times New Roman"/>
          <w:sz w:val="24"/>
          <w:szCs w:val="24"/>
        </w:rPr>
      </w:pPr>
      <w:r w:rsidRPr="00645A5D">
        <w:rPr>
          <w:rFonts w:ascii="Times New Roman" w:hAnsi="Times New Roman" w:cs="Times New Roman"/>
          <w:sz w:val="24"/>
          <w:szCs w:val="24"/>
        </w:rPr>
        <w:t>Администрации Новониколаевского</w:t>
      </w:r>
    </w:p>
    <w:p w:rsidR="004B28C4" w:rsidRPr="00645A5D" w:rsidRDefault="004B28C4" w:rsidP="004B28C4">
      <w:pPr>
        <w:jc w:val="right"/>
        <w:rPr>
          <w:rFonts w:ascii="Times New Roman" w:hAnsi="Times New Roman" w:cs="Times New Roman"/>
          <w:sz w:val="24"/>
          <w:szCs w:val="24"/>
        </w:rPr>
      </w:pPr>
      <w:r w:rsidRPr="00645A5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4B28C4" w:rsidRPr="00645A5D" w:rsidRDefault="004B28C4" w:rsidP="004B28C4">
      <w:pPr>
        <w:jc w:val="right"/>
        <w:rPr>
          <w:rFonts w:ascii="Times New Roman" w:hAnsi="Times New Roman" w:cs="Times New Roman"/>
          <w:sz w:val="24"/>
          <w:szCs w:val="24"/>
        </w:rPr>
      </w:pPr>
      <w:r w:rsidRPr="00645A5D">
        <w:rPr>
          <w:rFonts w:ascii="Times New Roman" w:hAnsi="Times New Roman" w:cs="Times New Roman"/>
          <w:sz w:val="24"/>
          <w:szCs w:val="24"/>
        </w:rPr>
        <w:t>От 26.12.2017 №59</w:t>
      </w:r>
    </w:p>
    <w:tbl>
      <w:tblPr>
        <w:tblpPr w:leftFromText="180" w:rightFromText="180" w:vertAnchor="text" w:tblpX="-89" w:tblpY="14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9"/>
        <w:gridCol w:w="1933"/>
        <w:gridCol w:w="1559"/>
        <w:gridCol w:w="2102"/>
        <w:gridCol w:w="1742"/>
      </w:tblGrid>
      <w:tr w:rsidR="004B28C4" w:rsidRPr="00645A5D" w:rsidTr="00645353">
        <w:trPr>
          <w:trHeight w:val="1185"/>
        </w:trPr>
        <w:tc>
          <w:tcPr>
            <w:tcW w:w="1950" w:type="dxa"/>
          </w:tcPr>
          <w:p w:rsidR="004B28C4" w:rsidRPr="00645A5D" w:rsidRDefault="004B28C4" w:rsidP="004B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Предмет внутреннего финансового контроля</w:t>
            </w:r>
          </w:p>
        </w:tc>
        <w:tc>
          <w:tcPr>
            <w:tcW w:w="1801" w:type="dxa"/>
          </w:tcPr>
          <w:p w:rsidR="004B28C4" w:rsidRPr="00645A5D" w:rsidRDefault="004B28C4" w:rsidP="004B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Ответственный за осуществление внутреннего финансового контроля</w:t>
            </w:r>
          </w:p>
        </w:tc>
        <w:tc>
          <w:tcPr>
            <w:tcW w:w="1206" w:type="dxa"/>
          </w:tcPr>
          <w:p w:rsidR="004B28C4" w:rsidRPr="00645A5D" w:rsidRDefault="004B28C4" w:rsidP="004B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 xml:space="preserve">Способ проведения внутреннего финансового контроля </w:t>
            </w:r>
          </w:p>
        </w:tc>
        <w:tc>
          <w:tcPr>
            <w:tcW w:w="2379" w:type="dxa"/>
          </w:tcPr>
          <w:p w:rsidR="004B28C4" w:rsidRPr="00645A5D" w:rsidRDefault="004B28C4" w:rsidP="004B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1860" w:type="dxa"/>
          </w:tcPr>
          <w:p w:rsidR="004B28C4" w:rsidRPr="00645A5D" w:rsidRDefault="004B28C4" w:rsidP="004B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Срок проведения внутреннего финансового контроля</w:t>
            </w:r>
          </w:p>
        </w:tc>
      </w:tr>
      <w:tr w:rsidR="004B28C4" w:rsidRPr="00645A5D" w:rsidTr="00645353">
        <w:trPr>
          <w:trHeight w:val="1725"/>
        </w:trPr>
        <w:tc>
          <w:tcPr>
            <w:tcW w:w="1950" w:type="dxa"/>
          </w:tcPr>
          <w:p w:rsidR="00645353" w:rsidRPr="00645A5D" w:rsidRDefault="004B28C4" w:rsidP="00645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Контроль предоставленных</w:t>
            </w:r>
            <w:r w:rsidR="00645353" w:rsidRPr="00645A5D">
              <w:rPr>
                <w:rFonts w:ascii="Times New Roman" w:hAnsi="Times New Roman" w:cs="Times New Roman"/>
                <w:sz w:val="24"/>
                <w:szCs w:val="24"/>
              </w:rPr>
              <w:t xml:space="preserve"> табелей рабочего времени, сверка с приказами по персоналу, по больничным листам</w:t>
            </w:r>
          </w:p>
        </w:tc>
        <w:tc>
          <w:tcPr>
            <w:tcW w:w="1801" w:type="dxa"/>
          </w:tcPr>
          <w:p w:rsidR="004B28C4" w:rsidRPr="00645A5D" w:rsidRDefault="00645353" w:rsidP="00645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Руководитель органа внутреннего муниципального финансового контроля Ведущий специалист по экономике и финансам Якунина Н.А.</w:t>
            </w:r>
          </w:p>
        </w:tc>
        <w:tc>
          <w:tcPr>
            <w:tcW w:w="1206" w:type="dxa"/>
          </w:tcPr>
          <w:p w:rsidR="004B28C4" w:rsidRPr="00645A5D" w:rsidRDefault="00645353" w:rsidP="004B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Выборочный</w:t>
            </w:r>
          </w:p>
        </w:tc>
        <w:tc>
          <w:tcPr>
            <w:tcW w:w="2379" w:type="dxa"/>
          </w:tcPr>
          <w:p w:rsidR="004B28C4" w:rsidRPr="00645A5D" w:rsidRDefault="00645353" w:rsidP="00645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Первый ,второй, третий квартал</w:t>
            </w:r>
          </w:p>
        </w:tc>
        <w:tc>
          <w:tcPr>
            <w:tcW w:w="1860" w:type="dxa"/>
          </w:tcPr>
          <w:p w:rsidR="004B28C4" w:rsidRPr="00645A5D" w:rsidRDefault="00645353" w:rsidP="004B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Четвертый квартал</w:t>
            </w:r>
          </w:p>
        </w:tc>
      </w:tr>
      <w:tr w:rsidR="004B28C4" w:rsidRPr="00645A5D" w:rsidTr="00645353">
        <w:trPr>
          <w:trHeight w:val="1830"/>
        </w:trPr>
        <w:tc>
          <w:tcPr>
            <w:tcW w:w="1950" w:type="dxa"/>
          </w:tcPr>
          <w:p w:rsidR="004B28C4" w:rsidRPr="00645A5D" w:rsidRDefault="00645353" w:rsidP="004B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Составление квартальной бюджетной отчетности</w:t>
            </w:r>
          </w:p>
        </w:tc>
        <w:tc>
          <w:tcPr>
            <w:tcW w:w="1801" w:type="dxa"/>
          </w:tcPr>
          <w:p w:rsidR="004B28C4" w:rsidRPr="00645A5D" w:rsidRDefault="00645353" w:rsidP="004B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Руководитель органа внутреннего муниципального финансового контроля Ведущий специалист по экономике и финансам Якунина Н.</w:t>
            </w:r>
            <w:r w:rsidR="00645A5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06" w:type="dxa"/>
          </w:tcPr>
          <w:p w:rsidR="004B28C4" w:rsidRPr="00645A5D" w:rsidRDefault="00645353" w:rsidP="004B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Выборочный</w:t>
            </w:r>
          </w:p>
        </w:tc>
        <w:tc>
          <w:tcPr>
            <w:tcW w:w="2379" w:type="dxa"/>
          </w:tcPr>
          <w:p w:rsidR="004B28C4" w:rsidRPr="00645A5D" w:rsidRDefault="00645353" w:rsidP="004B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Первый ,второй, третий квартал</w:t>
            </w:r>
          </w:p>
        </w:tc>
        <w:tc>
          <w:tcPr>
            <w:tcW w:w="1860" w:type="dxa"/>
          </w:tcPr>
          <w:p w:rsidR="004B28C4" w:rsidRPr="00645A5D" w:rsidRDefault="00645353" w:rsidP="004B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Четвертый квартал</w:t>
            </w:r>
          </w:p>
        </w:tc>
      </w:tr>
    </w:tbl>
    <w:p w:rsidR="004B28C4" w:rsidRPr="00645A5D" w:rsidRDefault="004B28C4" w:rsidP="004B28C4">
      <w:pPr>
        <w:jc w:val="center"/>
        <w:rPr>
          <w:rFonts w:ascii="Times New Roman" w:hAnsi="Times New Roman" w:cs="Times New Roman"/>
          <w:sz w:val="24"/>
          <w:szCs w:val="24"/>
        </w:rPr>
      </w:pPr>
      <w:r w:rsidRPr="00645A5D">
        <w:rPr>
          <w:rFonts w:ascii="Times New Roman" w:hAnsi="Times New Roman" w:cs="Times New Roman"/>
          <w:sz w:val="24"/>
          <w:szCs w:val="24"/>
        </w:rPr>
        <w:t>План внутреннего финансового контроля на 2018 год Администрации Новониколаевского сельского поселения</w:t>
      </w:r>
    </w:p>
    <w:sectPr w:rsidR="004B28C4" w:rsidRPr="00645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B0"/>
    <w:rsid w:val="001A0DF8"/>
    <w:rsid w:val="00286D87"/>
    <w:rsid w:val="004B28C4"/>
    <w:rsid w:val="00645353"/>
    <w:rsid w:val="00645A5D"/>
    <w:rsid w:val="00682A0F"/>
    <w:rsid w:val="007160EC"/>
    <w:rsid w:val="0087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1D0B"/>
  <w15:chartTrackingRefBased/>
  <w15:docId w15:val="{5E257A0C-5240-46B5-BCCB-4C854489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5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2018-05-10T06:38:00Z</cp:lastPrinted>
  <dcterms:created xsi:type="dcterms:W3CDTF">2018-05-10T05:22:00Z</dcterms:created>
  <dcterms:modified xsi:type="dcterms:W3CDTF">2018-05-31T05:25:00Z</dcterms:modified>
</cp:coreProperties>
</file>