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3C57" w:rsidRDefault="00A93C57" w:rsidP="00A93C57">
      <w:pPr>
        <w:jc w:val="center"/>
        <w:rPr>
          <w:b/>
        </w:rPr>
      </w:pPr>
      <w:r>
        <w:rPr>
          <w:b/>
        </w:rPr>
        <w:t>Томская область Асиновский район</w:t>
      </w:r>
      <w:r w:rsidR="00280277">
        <w:rPr>
          <w:b/>
        </w:rPr>
        <w:t xml:space="preserve"> </w:t>
      </w:r>
      <w:r w:rsidR="00AA6742">
        <w:rPr>
          <w:b/>
        </w:rPr>
        <w:t xml:space="preserve"> </w:t>
      </w:r>
    </w:p>
    <w:p w:rsidR="00A93C57" w:rsidRDefault="00A93C57" w:rsidP="00A93C57"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АДМИНИСТРАЦИЯ</w:t>
      </w:r>
    </w:p>
    <w:p w:rsidR="00A93C57" w:rsidRDefault="00177AEC" w:rsidP="00A93C5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НОВОНИКОЛАЕВСКОГО</w:t>
      </w:r>
      <w:r w:rsidR="00A93C57">
        <w:rPr>
          <w:b/>
          <w:sz w:val="28"/>
          <w:szCs w:val="28"/>
        </w:rPr>
        <w:t xml:space="preserve"> СЕЛЬСКОГО ПОСЕЛЕНИЯ</w:t>
      </w:r>
    </w:p>
    <w:p w:rsidR="00A93C57" w:rsidRDefault="00A93C57" w:rsidP="00A93C57">
      <w:pPr>
        <w:jc w:val="center"/>
        <w:rPr>
          <w:b/>
        </w:rPr>
      </w:pPr>
    </w:p>
    <w:p w:rsidR="00A93C57" w:rsidRDefault="00A93C57" w:rsidP="00A93C57">
      <w:pPr>
        <w:jc w:val="center"/>
        <w:rPr>
          <w:b/>
        </w:rPr>
      </w:pPr>
      <w:r>
        <w:rPr>
          <w:b/>
        </w:rPr>
        <w:t>ФИНАНСОВЫЙ ОРГАН</w:t>
      </w:r>
    </w:p>
    <w:p w:rsidR="00A93C57" w:rsidRDefault="00A93C57" w:rsidP="00A93C57">
      <w:pPr>
        <w:jc w:val="center"/>
        <w:rPr>
          <w:b/>
          <w:sz w:val="28"/>
          <w:szCs w:val="28"/>
        </w:rPr>
      </w:pPr>
    </w:p>
    <w:p w:rsidR="00280277" w:rsidRPr="00280277" w:rsidRDefault="00D96747" w:rsidP="00280277">
      <w:r>
        <w:rPr>
          <w:b/>
          <w:sz w:val="28"/>
          <w:szCs w:val="28"/>
        </w:rPr>
        <w:t xml:space="preserve"> </w:t>
      </w:r>
    </w:p>
    <w:p w:rsidR="00A93C57" w:rsidRDefault="00A93C57" w:rsidP="00A93C5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ПРИКАЗ</w:t>
      </w:r>
    </w:p>
    <w:p w:rsidR="00D96747" w:rsidRDefault="00D96747" w:rsidP="00A93C57">
      <w:pPr>
        <w:jc w:val="center"/>
        <w:rPr>
          <w:b/>
          <w:sz w:val="28"/>
          <w:szCs w:val="28"/>
        </w:rPr>
      </w:pPr>
    </w:p>
    <w:p w:rsidR="00D96747" w:rsidRDefault="00AA6742" w:rsidP="00D96747">
      <w:r>
        <w:rPr>
          <w:b/>
          <w:sz w:val="28"/>
          <w:szCs w:val="28"/>
        </w:rPr>
        <w:t>13.02.2017</w:t>
      </w:r>
      <w:r w:rsidR="00D96747">
        <w:rPr>
          <w:b/>
          <w:sz w:val="28"/>
          <w:szCs w:val="28"/>
        </w:rPr>
        <w:t xml:space="preserve">                           </w:t>
      </w:r>
      <w:r w:rsidR="00D96747" w:rsidRPr="00280277">
        <w:t xml:space="preserve"> с. Новониколаевка</w:t>
      </w:r>
      <w:r w:rsidR="00D96747">
        <w:t xml:space="preserve">                         </w:t>
      </w:r>
      <w:r>
        <w:t>№ 4</w:t>
      </w:r>
    </w:p>
    <w:p w:rsidR="00A93C57" w:rsidRDefault="00A93C57" w:rsidP="00A93C57">
      <w:pPr>
        <w:jc w:val="both"/>
        <w:rPr>
          <w:sz w:val="28"/>
          <w:szCs w:val="28"/>
        </w:rPr>
      </w:pPr>
    </w:p>
    <w:p w:rsidR="00A93C57" w:rsidRDefault="00A93C57" w:rsidP="00A93C57">
      <w:pPr>
        <w:jc w:val="center"/>
      </w:pPr>
    </w:p>
    <w:p w:rsidR="00A93C57" w:rsidRDefault="00A93C57" w:rsidP="00A93C57">
      <w:pPr>
        <w:ind w:right="-2"/>
        <w:jc w:val="center"/>
        <w:rPr>
          <w:b/>
        </w:rPr>
      </w:pPr>
      <w:r>
        <w:rPr>
          <w:b/>
        </w:rPr>
        <w:t xml:space="preserve">Об утверждении Порядка планирования бюджетных ассигнований по исполнению действующих и принимаемых обязательств на очередной финансовый год </w:t>
      </w:r>
    </w:p>
    <w:p w:rsidR="00A93C57" w:rsidRDefault="00A93C57" w:rsidP="00A93C57">
      <w:pPr>
        <w:ind w:right="-2"/>
        <w:jc w:val="center"/>
        <w:rPr>
          <w:b/>
        </w:rPr>
      </w:pPr>
      <w:r>
        <w:rPr>
          <w:b/>
        </w:rPr>
        <w:t>и плановый период</w:t>
      </w:r>
    </w:p>
    <w:p w:rsidR="00A93C57" w:rsidRDefault="00A93C57" w:rsidP="00A93C57">
      <w:pPr>
        <w:jc w:val="both"/>
        <w:rPr>
          <w:b/>
        </w:rPr>
      </w:pPr>
    </w:p>
    <w:p w:rsidR="00A93C57" w:rsidRDefault="00A93C57" w:rsidP="00A93C57">
      <w:pPr>
        <w:jc w:val="both"/>
        <w:rPr>
          <w:b/>
        </w:rPr>
      </w:pPr>
    </w:p>
    <w:p w:rsidR="00A93C57" w:rsidRDefault="00A93C57" w:rsidP="00A93C57">
      <w:pPr>
        <w:jc w:val="both"/>
      </w:pPr>
      <w:r>
        <w:tab/>
        <w:t>Руководствуясь п.1 ст.174.2 Бюджетным кодексом Российской Федерации,</w:t>
      </w:r>
    </w:p>
    <w:p w:rsidR="00A93C57" w:rsidRDefault="00A93C57" w:rsidP="00A93C57">
      <w:pPr>
        <w:jc w:val="both"/>
      </w:pPr>
    </w:p>
    <w:p w:rsidR="00A93C57" w:rsidRDefault="00A93C57" w:rsidP="00A93C57">
      <w:pPr>
        <w:jc w:val="both"/>
        <w:rPr>
          <w:b/>
        </w:rPr>
      </w:pPr>
      <w:r>
        <w:rPr>
          <w:b/>
        </w:rPr>
        <w:t>ПРИКАЗЫВАЮ:</w:t>
      </w:r>
    </w:p>
    <w:p w:rsidR="00A93C57" w:rsidRDefault="00A93C57" w:rsidP="00A93C57">
      <w:pPr>
        <w:jc w:val="both"/>
      </w:pPr>
    </w:p>
    <w:p w:rsidR="00A93C57" w:rsidRDefault="00A93C57" w:rsidP="00A93C57">
      <w:pPr>
        <w:ind w:firstLine="708"/>
        <w:jc w:val="both"/>
      </w:pPr>
      <w:r>
        <w:t>1. Утвердить Порядок планирования бюджетных ассигнований по исполнению действующих и принимаемых обязательств на очередной финансовый год и плановый период согласно приложению.</w:t>
      </w:r>
    </w:p>
    <w:p w:rsidR="00A93C57" w:rsidRDefault="00A93C57" w:rsidP="00A93C57">
      <w:pPr>
        <w:tabs>
          <w:tab w:val="left" w:pos="0"/>
        </w:tabs>
        <w:autoSpaceDE w:val="0"/>
        <w:ind w:right="-83"/>
        <w:jc w:val="both"/>
      </w:pPr>
      <w:r>
        <w:tab/>
        <w:t xml:space="preserve">2. Настоящий приказ подлежит официальному опубликованию в «Информационном бюллетене» и размещению на официальном сайте </w:t>
      </w:r>
      <w:r w:rsidR="00177AEC">
        <w:t>Новониколаевского</w:t>
      </w:r>
      <w:r>
        <w:t xml:space="preserve"> сельского поселения в информационно-телекоммуникационной сети «Интернет» (</w:t>
      </w:r>
      <w:hyperlink r:id="rId5" w:history="1">
        <w:r w:rsidR="00280277" w:rsidRPr="005C417F">
          <w:rPr>
            <w:rStyle w:val="a3"/>
          </w:rPr>
          <w:t>www.n</w:t>
        </w:r>
        <w:r w:rsidR="00D96747">
          <w:rPr>
            <w:rStyle w:val="a3"/>
            <w:lang w:val="en-US"/>
          </w:rPr>
          <w:t>n</w:t>
        </w:r>
        <w:r w:rsidR="00280277" w:rsidRPr="005C417F">
          <w:rPr>
            <w:rStyle w:val="a3"/>
          </w:rPr>
          <w:t>selpasino.ru</w:t>
        </w:r>
      </w:hyperlink>
      <w:r>
        <w:t>).</w:t>
      </w:r>
    </w:p>
    <w:p w:rsidR="00A93C57" w:rsidRDefault="00A93C57" w:rsidP="00A93C57">
      <w:pPr>
        <w:tabs>
          <w:tab w:val="left" w:pos="0"/>
        </w:tabs>
        <w:autoSpaceDE w:val="0"/>
        <w:ind w:right="-83"/>
        <w:jc w:val="both"/>
      </w:pPr>
      <w:r>
        <w:tab/>
        <w:t xml:space="preserve">3. Контроль исполнения приказа возложить на ведущего специалиста. </w:t>
      </w:r>
    </w:p>
    <w:p w:rsidR="00A93C57" w:rsidRDefault="00A93C57" w:rsidP="00A93C57">
      <w:pPr>
        <w:autoSpaceDE w:val="0"/>
        <w:ind w:firstLine="540"/>
        <w:jc w:val="both"/>
      </w:pPr>
    </w:p>
    <w:p w:rsidR="00A93C57" w:rsidRDefault="00A93C57" w:rsidP="00A93C57">
      <w:pPr>
        <w:jc w:val="both"/>
      </w:pPr>
    </w:p>
    <w:p w:rsidR="00A93C57" w:rsidRDefault="00A93C57" w:rsidP="00A93C57">
      <w:pPr>
        <w:jc w:val="both"/>
      </w:pPr>
    </w:p>
    <w:p w:rsidR="00A93C57" w:rsidRDefault="00A93C57" w:rsidP="00A93C57">
      <w:pPr>
        <w:autoSpaceDE w:val="0"/>
        <w:jc w:val="center"/>
      </w:pPr>
      <w:r>
        <w:t xml:space="preserve">Ведущий специалист                                                      </w:t>
      </w:r>
      <w:r w:rsidR="00177AEC">
        <w:t>Н.А.</w:t>
      </w:r>
      <w:r w:rsidR="00280277">
        <w:t xml:space="preserve"> </w:t>
      </w:r>
      <w:r w:rsidR="00177AEC">
        <w:t>Якунина</w:t>
      </w:r>
    </w:p>
    <w:p w:rsidR="00A93C57" w:rsidRDefault="00A93C57" w:rsidP="00A93C57">
      <w:pPr>
        <w:jc w:val="both"/>
      </w:pPr>
    </w:p>
    <w:p w:rsidR="00A93C57" w:rsidRDefault="00A93C57" w:rsidP="00A93C57">
      <w:pPr>
        <w:jc w:val="right"/>
      </w:pPr>
    </w:p>
    <w:p w:rsidR="00A93C57" w:rsidRDefault="00A93C57" w:rsidP="00A93C57">
      <w:pPr>
        <w:jc w:val="right"/>
      </w:pPr>
    </w:p>
    <w:p w:rsidR="00A93C57" w:rsidRDefault="00A93C57" w:rsidP="00A93C57">
      <w:pPr>
        <w:jc w:val="right"/>
      </w:pPr>
    </w:p>
    <w:p w:rsidR="00A93C57" w:rsidRDefault="00A93C57" w:rsidP="00A93C57">
      <w:pPr>
        <w:jc w:val="right"/>
      </w:pPr>
    </w:p>
    <w:p w:rsidR="00A93C57" w:rsidRDefault="00A93C57" w:rsidP="00A93C57">
      <w:pPr>
        <w:jc w:val="right"/>
      </w:pPr>
    </w:p>
    <w:p w:rsidR="00A93C57" w:rsidRDefault="00A93C57" w:rsidP="00A93C57">
      <w:pPr>
        <w:jc w:val="right"/>
      </w:pPr>
    </w:p>
    <w:p w:rsidR="00A93C57" w:rsidRDefault="00A93C57" w:rsidP="00A93C57">
      <w:pPr>
        <w:jc w:val="right"/>
      </w:pPr>
    </w:p>
    <w:p w:rsidR="00A93C57" w:rsidRDefault="00A93C57" w:rsidP="00A93C57">
      <w:pPr>
        <w:jc w:val="right"/>
      </w:pPr>
    </w:p>
    <w:p w:rsidR="00A93C57" w:rsidRDefault="00A93C57" w:rsidP="00A93C57">
      <w:pPr>
        <w:jc w:val="right"/>
      </w:pPr>
    </w:p>
    <w:p w:rsidR="00A93C57" w:rsidRDefault="00A93C57" w:rsidP="00A93C57">
      <w:pPr>
        <w:jc w:val="right"/>
      </w:pPr>
    </w:p>
    <w:p w:rsidR="00A93C57" w:rsidRDefault="00A93C57" w:rsidP="00A93C57">
      <w:pPr>
        <w:jc w:val="right"/>
      </w:pPr>
    </w:p>
    <w:p w:rsidR="00A93C57" w:rsidRDefault="00A93C57" w:rsidP="00A93C57">
      <w:pPr>
        <w:jc w:val="right"/>
      </w:pPr>
    </w:p>
    <w:p w:rsidR="00A93C57" w:rsidRDefault="00A93C57" w:rsidP="00A93C57">
      <w:pPr>
        <w:jc w:val="right"/>
      </w:pPr>
    </w:p>
    <w:p w:rsidR="00A93C57" w:rsidRDefault="00A93C57" w:rsidP="00A93C57">
      <w:pPr>
        <w:jc w:val="right"/>
      </w:pPr>
    </w:p>
    <w:p w:rsidR="00A93C57" w:rsidRDefault="00A93C57" w:rsidP="00A93C57">
      <w:pPr>
        <w:jc w:val="right"/>
      </w:pPr>
    </w:p>
    <w:p w:rsidR="00A93C57" w:rsidRDefault="00A93C57" w:rsidP="00A93C57">
      <w:pPr>
        <w:jc w:val="right"/>
      </w:pPr>
    </w:p>
    <w:p w:rsidR="00A93C57" w:rsidRDefault="00A93C57" w:rsidP="00A93C57">
      <w:pPr>
        <w:jc w:val="right"/>
      </w:pPr>
    </w:p>
    <w:p w:rsidR="00A93C57" w:rsidRDefault="00A93C57" w:rsidP="00A93C57">
      <w:pPr>
        <w:jc w:val="right"/>
      </w:pPr>
    </w:p>
    <w:p w:rsidR="00A93C57" w:rsidRDefault="00A93C57" w:rsidP="00A93C57">
      <w:pPr>
        <w:jc w:val="right"/>
      </w:pPr>
    </w:p>
    <w:p w:rsidR="00A93C57" w:rsidRDefault="00A93C57" w:rsidP="00A93C57">
      <w:pPr>
        <w:jc w:val="right"/>
      </w:pPr>
    </w:p>
    <w:p w:rsidR="00A93C57" w:rsidRDefault="00A93C57" w:rsidP="00177AEC">
      <w:pPr>
        <w:pStyle w:val="ConsTitle"/>
        <w:suppressAutoHyphens/>
        <w:ind w:left="5760" w:firstLine="959"/>
        <w:jc w:val="right"/>
        <w:rPr>
          <w:rFonts w:ascii="Times New Roman" w:hAnsi="Times New Roman" w:cs="Times New Roman"/>
          <w:b w:val="0"/>
          <w:sz w:val="22"/>
          <w:szCs w:val="22"/>
        </w:rPr>
      </w:pPr>
      <w:r>
        <w:rPr>
          <w:rFonts w:ascii="Times New Roman" w:hAnsi="Times New Roman" w:cs="Times New Roman"/>
          <w:b w:val="0"/>
          <w:sz w:val="22"/>
          <w:szCs w:val="22"/>
        </w:rPr>
        <w:t>Приложение к приказу</w:t>
      </w:r>
    </w:p>
    <w:p w:rsidR="00A93C57" w:rsidRDefault="00A93C57" w:rsidP="00177AEC">
      <w:pPr>
        <w:pStyle w:val="ConsTitle"/>
        <w:suppressAutoHyphens/>
        <w:ind w:left="5760" w:firstLine="903"/>
        <w:jc w:val="right"/>
        <w:rPr>
          <w:rFonts w:ascii="Times New Roman" w:hAnsi="Times New Roman" w:cs="Times New Roman"/>
          <w:b w:val="0"/>
          <w:sz w:val="22"/>
          <w:szCs w:val="22"/>
        </w:rPr>
      </w:pPr>
      <w:r>
        <w:rPr>
          <w:rFonts w:ascii="Times New Roman" w:hAnsi="Times New Roman" w:cs="Times New Roman"/>
          <w:b w:val="0"/>
          <w:sz w:val="22"/>
          <w:szCs w:val="22"/>
        </w:rPr>
        <w:t xml:space="preserve">финансового органа </w:t>
      </w:r>
    </w:p>
    <w:p w:rsidR="00A93C57" w:rsidRDefault="00A93C57" w:rsidP="00177AEC">
      <w:pPr>
        <w:pStyle w:val="ConsTitle"/>
        <w:suppressAutoHyphens/>
        <w:ind w:left="5760" w:firstLine="903"/>
        <w:jc w:val="right"/>
        <w:rPr>
          <w:rFonts w:ascii="Times New Roman" w:hAnsi="Times New Roman" w:cs="Times New Roman"/>
          <w:b w:val="0"/>
          <w:sz w:val="22"/>
          <w:szCs w:val="22"/>
        </w:rPr>
      </w:pPr>
      <w:r>
        <w:rPr>
          <w:rFonts w:ascii="Times New Roman" w:hAnsi="Times New Roman" w:cs="Times New Roman"/>
          <w:b w:val="0"/>
          <w:sz w:val="22"/>
          <w:szCs w:val="22"/>
        </w:rPr>
        <w:t>Администрации Н</w:t>
      </w:r>
      <w:r w:rsidR="00177AEC">
        <w:rPr>
          <w:rFonts w:ascii="Times New Roman" w:hAnsi="Times New Roman" w:cs="Times New Roman"/>
          <w:b w:val="0"/>
          <w:sz w:val="22"/>
          <w:szCs w:val="22"/>
        </w:rPr>
        <w:t>овониколаевского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 </w:t>
      </w:r>
    </w:p>
    <w:p w:rsidR="00A93C57" w:rsidRDefault="00A93C57" w:rsidP="00177AEC">
      <w:pPr>
        <w:pStyle w:val="ConsTitle"/>
        <w:suppressAutoHyphens/>
        <w:ind w:left="5760" w:firstLine="903"/>
        <w:jc w:val="right"/>
        <w:rPr>
          <w:rFonts w:ascii="Times New Roman" w:hAnsi="Times New Roman" w:cs="Times New Roman"/>
          <w:b w:val="0"/>
          <w:sz w:val="22"/>
          <w:szCs w:val="22"/>
        </w:rPr>
      </w:pPr>
      <w:r>
        <w:rPr>
          <w:rFonts w:ascii="Times New Roman" w:hAnsi="Times New Roman" w:cs="Times New Roman"/>
          <w:b w:val="0"/>
          <w:sz w:val="22"/>
          <w:szCs w:val="22"/>
        </w:rPr>
        <w:t xml:space="preserve">сельского поселения </w:t>
      </w:r>
    </w:p>
    <w:p w:rsidR="00A93C57" w:rsidRDefault="00AA6742" w:rsidP="00280277">
      <w:pPr>
        <w:pStyle w:val="ConsTitle"/>
        <w:suppressAutoHyphens/>
        <w:ind w:left="5760" w:firstLine="903"/>
        <w:rPr>
          <w:rFonts w:ascii="Times New Roman" w:hAnsi="Times New Roman" w:cs="Times New Roman"/>
          <w:b w:val="0"/>
          <w:sz w:val="22"/>
          <w:szCs w:val="22"/>
        </w:rPr>
      </w:pPr>
      <w:r>
        <w:rPr>
          <w:rFonts w:ascii="Times New Roman" w:hAnsi="Times New Roman" w:cs="Times New Roman"/>
          <w:b w:val="0"/>
          <w:sz w:val="22"/>
          <w:szCs w:val="22"/>
        </w:rPr>
        <w:t xml:space="preserve">                 </w:t>
      </w:r>
      <w:r w:rsidR="00280277">
        <w:rPr>
          <w:rFonts w:ascii="Times New Roman" w:hAnsi="Times New Roman" w:cs="Times New Roman"/>
          <w:b w:val="0"/>
          <w:sz w:val="22"/>
          <w:szCs w:val="22"/>
        </w:rPr>
        <w:t>о</w:t>
      </w:r>
      <w:r w:rsidR="00A93C57">
        <w:rPr>
          <w:rFonts w:ascii="Times New Roman" w:hAnsi="Times New Roman" w:cs="Times New Roman"/>
          <w:b w:val="0"/>
          <w:sz w:val="22"/>
          <w:szCs w:val="22"/>
        </w:rPr>
        <w:t xml:space="preserve">т 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13.02.2017 </w:t>
      </w:r>
      <w:r w:rsidR="00280277">
        <w:rPr>
          <w:rFonts w:ascii="Times New Roman" w:hAnsi="Times New Roman" w:cs="Times New Roman"/>
          <w:b w:val="0"/>
          <w:sz w:val="22"/>
          <w:szCs w:val="22"/>
        </w:rPr>
        <w:t>№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 4</w:t>
      </w:r>
    </w:p>
    <w:p w:rsidR="00A93C57" w:rsidRDefault="00A93C57" w:rsidP="00A93C57">
      <w:pPr>
        <w:jc w:val="both"/>
        <w:rPr>
          <w:sz w:val="22"/>
          <w:szCs w:val="22"/>
        </w:rPr>
      </w:pPr>
    </w:p>
    <w:p w:rsidR="00A93C57" w:rsidRDefault="00A93C57" w:rsidP="00A93C57">
      <w:pPr>
        <w:jc w:val="center"/>
        <w:rPr>
          <w:b/>
        </w:rPr>
      </w:pPr>
      <w:r>
        <w:rPr>
          <w:b/>
        </w:rPr>
        <w:t>Порядок планирования бюджетных ассигнований</w:t>
      </w:r>
    </w:p>
    <w:p w:rsidR="00A93C57" w:rsidRDefault="00A93C57" w:rsidP="00A93C57">
      <w:pPr>
        <w:jc w:val="center"/>
        <w:rPr>
          <w:b/>
        </w:rPr>
      </w:pPr>
      <w:r>
        <w:rPr>
          <w:b/>
        </w:rPr>
        <w:t>по исполнению действующих и принимаемых обязательств</w:t>
      </w:r>
    </w:p>
    <w:p w:rsidR="00A93C57" w:rsidRDefault="00A93C57" w:rsidP="00A93C57">
      <w:pPr>
        <w:jc w:val="center"/>
        <w:rPr>
          <w:b/>
        </w:rPr>
      </w:pPr>
      <w:r>
        <w:rPr>
          <w:b/>
        </w:rPr>
        <w:t>на очередной финансовый год и плановый период</w:t>
      </w:r>
    </w:p>
    <w:p w:rsidR="00A93C57" w:rsidRDefault="00A93C57" w:rsidP="00A93C57">
      <w:pPr>
        <w:jc w:val="center"/>
        <w:rPr>
          <w:b/>
        </w:rPr>
      </w:pPr>
    </w:p>
    <w:p w:rsidR="00A93C57" w:rsidRDefault="00A93C57" w:rsidP="00A93C57">
      <w:pPr>
        <w:ind w:firstLine="360"/>
        <w:jc w:val="both"/>
      </w:pPr>
      <w:r>
        <w:t xml:space="preserve">1.Настоящий Порядок планирования бюджетных ассигнований по исполнению действующих и принимаемых обязательств на очередной финансовый год и плановый период (далее – Порядок) определяет механизм взаимодействия участников бюджетного процесса в </w:t>
      </w:r>
      <w:r w:rsidR="00177AEC">
        <w:t>Новониколаевском</w:t>
      </w:r>
      <w:r>
        <w:t xml:space="preserve"> сельском поселении с целью формирова</w:t>
      </w:r>
      <w:r w:rsidR="00177AEC">
        <w:t>ния и уточнения базовых объемов</w:t>
      </w:r>
      <w:r>
        <w:t xml:space="preserve"> бюджетного финансирования для расчета действующих и определения перечня и параметров принимаемых обязательств на очередной финансовый год и плановый период.</w:t>
      </w:r>
    </w:p>
    <w:p w:rsidR="00A93C57" w:rsidRDefault="00A93C57" w:rsidP="00A93C57">
      <w:pPr>
        <w:ind w:firstLine="360"/>
        <w:jc w:val="both"/>
      </w:pPr>
      <w:r>
        <w:t>2.Планирование бюджет</w:t>
      </w:r>
      <w:r w:rsidR="00177AEC">
        <w:t>ных ассигнований осуществляется</w:t>
      </w:r>
      <w:r>
        <w:t xml:space="preserve"> фи</w:t>
      </w:r>
      <w:r w:rsidR="00177AEC">
        <w:t>нансовым органом Администрации Новониколаевского</w:t>
      </w:r>
      <w:r>
        <w:t xml:space="preserve"> сельского поселения (далее – финансовый орган).</w:t>
      </w:r>
    </w:p>
    <w:p w:rsidR="00A93C57" w:rsidRDefault="00A93C57" w:rsidP="00A93C57">
      <w:pPr>
        <w:ind w:firstLine="360"/>
        <w:jc w:val="both"/>
      </w:pPr>
      <w:r>
        <w:t>3.Организация работы по составлению проекта местного бюджета на очередной финансовый год и плановый период осуществляется в сроки, установленные графиком разработки прогноза социально-экономического развития муниципального образования «</w:t>
      </w:r>
      <w:r w:rsidR="00177AEC">
        <w:t>Новониколаевское</w:t>
      </w:r>
      <w:r>
        <w:t xml:space="preserve"> сельское поселение» и проекта местного бюджета на очередной фи</w:t>
      </w:r>
      <w:r w:rsidR="00177AEC">
        <w:t xml:space="preserve">нансовый год и плановый период </w:t>
      </w:r>
      <w:r>
        <w:t>и на основе:</w:t>
      </w:r>
    </w:p>
    <w:p w:rsidR="00A93C57" w:rsidRDefault="00A93C57" w:rsidP="00A93C57">
      <w:pPr>
        <w:ind w:left="360"/>
        <w:jc w:val="both"/>
      </w:pPr>
      <w:r>
        <w:t>а) прогноза социально-экономического развития сельского поселения;</w:t>
      </w:r>
    </w:p>
    <w:p w:rsidR="00A93C57" w:rsidRDefault="00A93C57" w:rsidP="00A93C57">
      <w:pPr>
        <w:ind w:left="360"/>
        <w:jc w:val="both"/>
      </w:pPr>
      <w:r>
        <w:t>б) про</w:t>
      </w:r>
      <w:r w:rsidR="00177AEC">
        <w:t xml:space="preserve">гноза доходов местного бюджета </w:t>
      </w:r>
      <w:r>
        <w:t>на очередной финансовый год и плановый период;</w:t>
      </w:r>
    </w:p>
    <w:p w:rsidR="00A93C57" w:rsidRDefault="00A93C57" w:rsidP="00A93C57">
      <w:pPr>
        <w:ind w:left="360"/>
        <w:jc w:val="both"/>
      </w:pPr>
      <w:r>
        <w:t>в) реестра расходных обязательств Администрации Н</w:t>
      </w:r>
      <w:r w:rsidR="00177AEC">
        <w:t>овониколаевского</w:t>
      </w:r>
      <w:r>
        <w:t xml:space="preserve"> сельского поселения;</w:t>
      </w:r>
    </w:p>
    <w:p w:rsidR="00A93C57" w:rsidRDefault="00A93C57" w:rsidP="00A93C57">
      <w:pPr>
        <w:ind w:left="360"/>
        <w:jc w:val="both"/>
      </w:pPr>
      <w:r>
        <w:t>г) приказа Министерства Финансов Российской Федерации от 01.07.2013 г</w:t>
      </w:r>
      <w:r w:rsidR="00AA6742">
        <w:t xml:space="preserve">ода </w:t>
      </w:r>
      <w:r>
        <w:t>№ 65н «Об утверждении Указаний о порядке применения бюджетной классификации Российской Федерации»;</w:t>
      </w:r>
    </w:p>
    <w:p w:rsidR="00A93C57" w:rsidRDefault="00A93C57" w:rsidP="00A93C57">
      <w:pPr>
        <w:ind w:left="360"/>
        <w:jc w:val="both"/>
      </w:pPr>
      <w:r>
        <w:t>д) приказа финансового органа Администрации поселения № 1 от 23.01.2017 г</w:t>
      </w:r>
      <w:r w:rsidR="00AA6742">
        <w:t xml:space="preserve">ода </w:t>
      </w:r>
      <w:r>
        <w:t xml:space="preserve"> «Об утверждении Порядка составления и ведения сводной бюджетной росписи муниципального образования «Ново</w:t>
      </w:r>
      <w:r w:rsidR="00177AEC">
        <w:t>николаевское</w:t>
      </w:r>
      <w:r>
        <w:t xml:space="preserve"> сельское поселение» и бюджетной росписи главного распорядителя средств местного бюджета (главных администраторов источников финансирования дефицита местного бюджета)».</w:t>
      </w:r>
    </w:p>
    <w:p w:rsidR="00A93C57" w:rsidRDefault="00A93C57" w:rsidP="00A93C57">
      <w:pPr>
        <w:ind w:firstLine="360"/>
        <w:jc w:val="both"/>
      </w:pPr>
      <w:r>
        <w:t>4. В соответствии со статьей 174.2 Бюджетного кодекса Российской Федерации планирование бюджетных ассигнований осуществляется раздельно на исполнение действующих и принимаемых обязательств.</w:t>
      </w:r>
    </w:p>
    <w:p w:rsidR="00A93C57" w:rsidRDefault="00A93C57" w:rsidP="00A93C57">
      <w:pPr>
        <w:ind w:firstLine="360"/>
        <w:jc w:val="both"/>
      </w:pPr>
      <w:r>
        <w:t>5. С целью формирования действующих и принимаемых обязательств финансовый орган обеспечивает исполнение порядка и сроков проведения работы по формированию проектировок предельных объемов бюджетного финансирования на очередной финансовый год и плановый период.</w:t>
      </w:r>
    </w:p>
    <w:p w:rsidR="00A93C57" w:rsidRDefault="00A93C57" w:rsidP="00A93C57">
      <w:pPr>
        <w:ind w:firstLine="360"/>
        <w:jc w:val="both"/>
      </w:pPr>
      <w:r>
        <w:t xml:space="preserve">6. К бюджетным ассигнованиям на исполнение действующих расходных обязательств относятся ассигнования, состав и (или) объем которых обусловлены законами, нормативными правовыми актами (муниципальными правовыми актами), договорами и соглашениями, не предлагаемыми (не планируемыми) к изменению в текущем финансовом году, в очередном финансовом году или в плановом периоде, к признанию утратившими силу либо к изменению с увеличением объема бюджетных ассигнований, </w:t>
      </w:r>
      <w:r>
        <w:lastRenderedPageBreak/>
        <w:t>предусмотренного на исполнение соответствующих обязательств в текущем финансовом году, включая договоры и соглашения, заключенные (подлежащие заключению) получателями бюджетных средств во исполнение указанных законов и нормативных правовых актов (муниципальных правовых актов).</w:t>
      </w:r>
    </w:p>
    <w:p w:rsidR="00A93C57" w:rsidRDefault="00A93C57" w:rsidP="00A93C57">
      <w:pPr>
        <w:ind w:firstLine="360"/>
        <w:jc w:val="both"/>
      </w:pPr>
      <w:r>
        <w:t>7. К бюджетным ассигнованиям на исполнение принимаемых обязательств относятся ассигнования, состав и (или) объем которых обусловлены законами, нормативными правовыми актами (муниципальными правовыми актами), договорами и соглашениями, предлагаемыми (планируемыми) к принятию или изменению в текущем финансовом году, в очередном финансовом году или в плановом периоде, к принятию либо к изменению с увеличением объема бюджетных ассигнований, предусмотренного на исполнение соответствующих обязательств в текущем финансовом году, включая договоры и соглашения, подлежащие заключению получателями бюджетных средств во исполнение указанных законов и нормативных правовых актов (муниципальных правовых актов).</w:t>
      </w:r>
    </w:p>
    <w:p w:rsidR="00A93C57" w:rsidRDefault="00A93C57" w:rsidP="00A93C57">
      <w:pPr>
        <w:ind w:firstLine="360"/>
        <w:jc w:val="both"/>
      </w:pPr>
      <w:r>
        <w:t>8. За основу расчетов обоснования и предельных объемов бюджетного финансирования на очередной финансовый год и плановый период принимаются утвержденные показатели сводной бюджетной росписи текущего года с учетом изменений. Базовая дата, принимаемая для расчета проекта местного бюджета, определяется главой Ново</w:t>
      </w:r>
      <w:r w:rsidR="00280277">
        <w:t>николаевского</w:t>
      </w:r>
      <w:r>
        <w:t xml:space="preserve"> сельского поселения.</w:t>
      </w:r>
    </w:p>
    <w:p w:rsidR="00A93C57" w:rsidRDefault="00177AEC" w:rsidP="00280277">
      <w:pPr>
        <w:ind w:firstLine="360"/>
        <w:jc w:val="both"/>
      </w:pPr>
      <w:r>
        <w:t>9. Объем бюджетных ассигнований</w:t>
      </w:r>
      <w:r w:rsidR="00A93C57">
        <w:t xml:space="preserve"> на оплату труда работников Администрации Ново</w:t>
      </w:r>
      <w:r>
        <w:t>николаевского</w:t>
      </w:r>
      <w:r w:rsidR="00A93C57">
        <w:t xml:space="preserve"> сельского посе</w:t>
      </w:r>
      <w:r>
        <w:t>ления (КВР 121), рассчитывается</w:t>
      </w:r>
      <w:r w:rsidR="00A93C57">
        <w:t xml:space="preserve"> методом индексации по следующей формуле:</w:t>
      </w:r>
      <w:r w:rsidR="00A93C57">
        <w:tab/>
      </w:r>
    </w:p>
    <w:p w:rsidR="00A93C57" w:rsidRDefault="00A93C57" w:rsidP="00280277">
      <w:pPr>
        <w:ind w:left="360"/>
        <w:jc w:val="both"/>
      </w:pPr>
      <w:proofErr w:type="spellStart"/>
      <w:r>
        <w:t>БАф</w:t>
      </w:r>
      <w:proofErr w:type="spellEnd"/>
      <w:r>
        <w:t>(</w:t>
      </w:r>
      <w:proofErr w:type="spellStart"/>
      <w:r>
        <w:rPr>
          <w:lang w:val="en-US"/>
        </w:rPr>
        <w:t>i</w:t>
      </w:r>
      <w:proofErr w:type="spellEnd"/>
      <w:r>
        <w:t xml:space="preserve">) = </w:t>
      </w:r>
      <w:proofErr w:type="spellStart"/>
      <w:r>
        <w:t>БА</w:t>
      </w:r>
      <w:proofErr w:type="gramStart"/>
      <w:r>
        <w:t>ф</w:t>
      </w:r>
      <w:proofErr w:type="spellEnd"/>
      <w:r>
        <w:t>(</w:t>
      </w:r>
      <w:proofErr w:type="gramEnd"/>
      <w:r>
        <w:t>б) * К(</w:t>
      </w:r>
      <w:proofErr w:type="spellStart"/>
      <w:r>
        <w:rPr>
          <w:lang w:val="en-US"/>
        </w:rPr>
        <w:t>i</w:t>
      </w:r>
      <w:proofErr w:type="spellEnd"/>
      <w:r>
        <w:t>)</w:t>
      </w:r>
      <w:r>
        <w:tab/>
      </w:r>
    </w:p>
    <w:p w:rsidR="00A93C57" w:rsidRDefault="00A93C57" w:rsidP="00280277">
      <w:pPr>
        <w:jc w:val="both"/>
      </w:pPr>
      <w:r>
        <w:t>где:</w:t>
      </w:r>
    </w:p>
    <w:p w:rsidR="00A93C57" w:rsidRDefault="00A93C57" w:rsidP="00A93C57">
      <w:pPr>
        <w:ind w:left="360" w:hanging="360"/>
        <w:jc w:val="both"/>
      </w:pPr>
      <w:r>
        <w:tab/>
      </w:r>
      <w:proofErr w:type="spellStart"/>
      <w:r>
        <w:t>БАф</w:t>
      </w:r>
      <w:proofErr w:type="spellEnd"/>
      <w:r>
        <w:t>(</w:t>
      </w:r>
      <w:proofErr w:type="spellStart"/>
      <w:r>
        <w:rPr>
          <w:lang w:val="en-US"/>
        </w:rPr>
        <w:t>i</w:t>
      </w:r>
      <w:proofErr w:type="spellEnd"/>
      <w:r>
        <w:t xml:space="preserve">) – бюджетные ассигнования по фонду оплаты труда в </w:t>
      </w:r>
      <w:proofErr w:type="spellStart"/>
      <w:r>
        <w:rPr>
          <w:lang w:val="en-US"/>
        </w:rPr>
        <w:t>i</w:t>
      </w:r>
      <w:proofErr w:type="spellEnd"/>
      <w:r>
        <w:t>-ом году,</w:t>
      </w:r>
    </w:p>
    <w:p w:rsidR="00A93C57" w:rsidRDefault="00A93C57" w:rsidP="00280277">
      <w:pPr>
        <w:ind w:hanging="360"/>
        <w:jc w:val="both"/>
      </w:pPr>
      <w:r>
        <w:tab/>
      </w:r>
      <w:proofErr w:type="spellStart"/>
      <w:r>
        <w:t>БАф</w:t>
      </w:r>
      <w:proofErr w:type="spellEnd"/>
      <w:r>
        <w:t xml:space="preserve"> (б) – бюджетные ассигнования по фонду оплаты базисного периода, предусмотренные в сводной бюджетной ро</w:t>
      </w:r>
      <w:r w:rsidR="00177AEC">
        <w:t xml:space="preserve">списи с учетом их приведения в </w:t>
      </w:r>
      <w:r>
        <w:t>сопоставимые условия;</w:t>
      </w:r>
    </w:p>
    <w:p w:rsidR="00A93C57" w:rsidRDefault="00A93C57" w:rsidP="00280277">
      <w:pPr>
        <w:ind w:hanging="360"/>
        <w:jc w:val="both"/>
      </w:pPr>
      <w:r>
        <w:tab/>
        <w:t>К(</w:t>
      </w:r>
      <w:proofErr w:type="spellStart"/>
      <w:r>
        <w:rPr>
          <w:lang w:val="en-US"/>
        </w:rPr>
        <w:t>i</w:t>
      </w:r>
      <w:proofErr w:type="spellEnd"/>
      <w:r>
        <w:t>) – коэффициенты индексации фонда оплаты труда на очередной финансовый год и плановый период к аналогичному показателю базисного периода, приведенные в сопоставимые условия, рассчитанные с применением соответствующих параметров повышения фонда оплаты труда работников бюдже</w:t>
      </w:r>
      <w:r w:rsidR="00177AEC">
        <w:t xml:space="preserve">тной сферы с учетом индексации </w:t>
      </w:r>
      <w:r>
        <w:t>минимального размера оплаты труда и доведения его до прожиточного минимума;</w:t>
      </w:r>
    </w:p>
    <w:p w:rsidR="00A93C57" w:rsidRDefault="00A93C57" w:rsidP="00280277">
      <w:pPr>
        <w:ind w:hanging="360"/>
        <w:jc w:val="both"/>
      </w:pPr>
      <w:r>
        <w:t xml:space="preserve">      прогнозируемого перехода на новые системы оплаты труда, а также прогнозируемой индексации фонда оплаты труда государственных гражданских служащих на очередной финансовый год и плановый период;</w:t>
      </w:r>
    </w:p>
    <w:p w:rsidR="00A93C57" w:rsidRDefault="00A93C57" w:rsidP="00280277">
      <w:pPr>
        <w:jc w:val="both"/>
      </w:pPr>
      <w:r>
        <w:tab/>
      </w:r>
      <w:proofErr w:type="spellStart"/>
      <w:r>
        <w:rPr>
          <w:lang w:val="en-US"/>
        </w:rPr>
        <w:t>i</w:t>
      </w:r>
      <w:proofErr w:type="spellEnd"/>
      <w:r w:rsidR="00177AEC">
        <w:t xml:space="preserve"> – </w:t>
      </w:r>
      <w:proofErr w:type="gramStart"/>
      <w:r>
        <w:t>очередной</w:t>
      </w:r>
      <w:proofErr w:type="gramEnd"/>
      <w:r>
        <w:t xml:space="preserve"> финансовый год и плановый период.</w:t>
      </w:r>
    </w:p>
    <w:p w:rsidR="00A93C57" w:rsidRDefault="00177AEC" w:rsidP="00280277">
      <w:pPr>
        <w:jc w:val="both"/>
      </w:pPr>
      <w:r>
        <w:t xml:space="preserve">При расчете </w:t>
      </w:r>
      <w:r w:rsidR="00A93C57">
        <w:t>фонда оплаты труда применяются условия оплаты, установленные действующими нормативными пра</w:t>
      </w:r>
      <w:r>
        <w:t xml:space="preserve">вовыми актами Томской области. </w:t>
      </w:r>
      <w:r w:rsidR="00A93C57">
        <w:t>Для расчета расходов на оплату труда в случае индексации либо изменения условий и системы оплаты труда в течение базисного периода (года, предшествующего планируемому) принимаются расходы указанного периода в сопоставимых условиях с учетом отраслевых особенностей планирования бюджетных ассигнований.</w:t>
      </w:r>
    </w:p>
    <w:p w:rsidR="00A93C57" w:rsidRDefault="00A93C57" w:rsidP="00280277">
      <w:pPr>
        <w:ind w:firstLine="360"/>
        <w:jc w:val="both"/>
      </w:pPr>
      <w:r>
        <w:t xml:space="preserve">10. Объем бюджетных ассигнований по начислениям на выплаты по оплате труда (КВР 129) рассчитываются нормативным методом по следующей формуле: </w:t>
      </w:r>
    </w:p>
    <w:p w:rsidR="00A93C57" w:rsidRDefault="00A93C57" w:rsidP="00A93C57">
      <w:pPr>
        <w:ind w:left="360" w:hanging="360"/>
        <w:jc w:val="both"/>
        <w:rPr>
          <w:u w:val="single"/>
          <w:lang w:val="en-US"/>
        </w:rPr>
      </w:pPr>
      <w:r>
        <w:tab/>
      </w:r>
      <w:proofErr w:type="spellStart"/>
      <w:r>
        <w:t>БАн</w:t>
      </w:r>
      <w:proofErr w:type="spellEnd"/>
      <w:r>
        <w:rPr>
          <w:lang w:val="en-US"/>
        </w:rPr>
        <w:t xml:space="preserve"> (</w:t>
      </w:r>
      <w:proofErr w:type="spellStart"/>
      <w:r>
        <w:rPr>
          <w:lang w:val="en-US"/>
        </w:rPr>
        <w:t>i</w:t>
      </w:r>
      <w:proofErr w:type="spellEnd"/>
      <w:r>
        <w:rPr>
          <w:lang w:val="en-US"/>
        </w:rPr>
        <w:t xml:space="preserve">) = </w:t>
      </w:r>
      <w:proofErr w:type="spellStart"/>
      <w:r>
        <w:rPr>
          <w:u w:val="single"/>
        </w:rPr>
        <w:t>БАф</w:t>
      </w:r>
      <w:proofErr w:type="spellEnd"/>
      <w:r>
        <w:rPr>
          <w:u w:val="single"/>
          <w:lang w:val="en-US"/>
        </w:rPr>
        <w:t>(</w:t>
      </w:r>
      <w:proofErr w:type="spellStart"/>
      <w:r>
        <w:rPr>
          <w:u w:val="single"/>
          <w:lang w:val="en-US"/>
        </w:rPr>
        <w:t>i</w:t>
      </w:r>
      <w:proofErr w:type="spellEnd"/>
      <w:r>
        <w:rPr>
          <w:u w:val="single"/>
          <w:lang w:val="en-US"/>
        </w:rPr>
        <w:t xml:space="preserve">) * </w:t>
      </w:r>
      <w:r>
        <w:rPr>
          <w:u w:val="single"/>
        </w:rPr>
        <w:t>Норм</w:t>
      </w:r>
      <w:r>
        <w:rPr>
          <w:u w:val="single"/>
          <w:lang w:val="en-US"/>
        </w:rPr>
        <w:t>(</w:t>
      </w:r>
      <w:proofErr w:type="spellStart"/>
      <w:r>
        <w:rPr>
          <w:u w:val="single"/>
          <w:lang w:val="en-US"/>
        </w:rPr>
        <w:t>i</w:t>
      </w:r>
      <w:proofErr w:type="spellEnd"/>
      <w:r>
        <w:rPr>
          <w:u w:val="single"/>
          <w:lang w:val="en-US"/>
        </w:rPr>
        <w:t>)</w:t>
      </w:r>
    </w:p>
    <w:p w:rsidR="00A93C57" w:rsidRDefault="00A93C57" w:rsidP="00A93C57">
      <w:pPr>
        <w:ind w:left="360" w:hanging="360"/>
        <w:jc w:val="both"/>
      </w:pPr>
      <w:r>
        <w:rPr>
          <w:lang w:val="en-US"/>
        </w:rPr>
        <w:tab/>
      </w:r>
      <w:r w:rsidRPr="00A93C57">
        <w:rPr>
          <w:lang w:val="en-US"/>
        </w:rPr>
        <w:t xml:space="preserve">                            </w:t>
      </w:r>
      <w:r>
        <w:t>100</w:t>
      </w:r>
    </w:p>
    <w:p w:rsidR="00A93C57" w:rsidRDefault="00A93C57" w:rsidP="00280277">
      <w:pPr>
        <w:ind w:hanging="360"/>
        <w:jc w:val="both"/>
      </w:pPr>
      <w:r>
        <w:tab/>
        <w:t>где:</w:t>
      </w:r>
    </w:p>
    <w:p w:rsidR="00A93C57" w:rsidRDefault="00A93C57" w:rsidP="00280277">
      <w:pPr>
        <w:jc w:val="both"/>
      </w:pPr>
      <w:r>
        <w:tab/>
      </w:r>
      <w:proofErr w:type="spellStart"/>
      <w:r>
        <w:t>БА</w:t>
      </w:r>
      <w:r>
        <w:rPr>
          <w:sz w:val="22"/>
          <w:szCs w:val="22"/>
        </w:rPr>
        <w:t>н</w:t>
      </w:r>
      <w:proofErr w:type="spellEnd"/>
      <w:r>
        <w:rPr>
          <w:sz w:val="16"/>
          <w:szCs w:val="16"/>
        </w:rPr>
        <w:t xml:space="preserve">  </w:t>
      </w:r>
      <w:r>
        <w:t>(</w:t>
      </w:r>
      <w:proofErr w:type="spellStart"/>
      <w:r>
        <w:rPr>
          <w:lang w:val="en-US"/>
        </w:rPr>
        <w:t>i</w:t>
      </w:r>
      <w:proofErr w:type="spellEnd"/>
      <w:r>
        <w:t xml:space="preserve">) – объем  бюджетных ассигнований по начислениям на выплату по оплате труда  в </w:t>
      </w:r>
      <w:proofErr w:type="spellStart"/>
      <w:r>
        <w:rPr>
          <w:lang w:val="en-US"/>
        </w:rPr>
        <w:t>i</w:t>
      </w:r>
      <w:proofErr w:type="spellEnd"/>
      <w:r w:rsidRPr="00A93C57">
        <w:t xml:space="preserve"> </w:t>
      </w:r>
      <w:r>
        <w:t>– ом году;</w:t>
      </w:r>
    </w:p>
    <w:p w:rsidR="00A93C57" w:rsidRDefault="00A93C57" w:rsidP="00280277">
      <w:pPr>
        <w:ind w:hanging="360"/>
        <w:jc w:val="both"/>
      </w:pPr>
      <w:r>
        <w:tab/>
        <w:t>Норм (</w:t>
      </w:r>
      <w:proofErr w:type="spellStart"/>
      <w:r>
        <w:rPr>
          <w:lang w:val="en-US"/>
        </w:rPr>
        <w:t>i</w:t>
      </w:r>
      <w:proofErr w:type="spellEnd"/>
      <w:r>
        <w:t xml:space="preserve">) – норматив расходов по начислениям на выплаты по оплате труда в </w:t>
      </w:r>
      <w:proofErr w:type="spellStart"/>
      <w:r>
        <w:rPr>
          <w:lang w:val="en-US"/>
        </w:rPr>
        <w:t>i</w:t>
      </w:r>
      <w:proofErr w:type="spellEnd"/>
      <w:r w:rsidRPr="00A93C57">
        <w:t xml:space="preserve"> </w:t>
      </w:r>
      <w:r w:rsidR="00177AEC">
        <w:t xml:space="preserve">– ом </w:t>
      </w:r>
      <w:r>
        <w:t>году, прин</w:t>
      </w:r>
      <w:r w:rsidR="00177AEC">
        <w:t>имается равным в размере 26,2 %</w:t>
      </w:r>
      <w:r>
        <w:t xml:space="preserve"> к фонду оплаты труда работников бюджетной сферы.</w:t>
      </w:r>
    </w:p>
    <w:p w:rsidR="00A93C57" w:rsidRDefault="00A93C57" w:rsidP="00A93C57">
      <w:pPr>
        <w:ind w:firstLine="360"/>
        <w:jc w:val="both"/>
      </w:pPr>
      <w:r>
        <w:lastRenderedPageBreak/>
        <w:t>11.Объем бюджетных ассигнований по остальным расходам и мероприятиям рассчитывается методом индексации с учетом отраслевых особенностей плани</w:t>
      </w:r>
      <w:r w:rsidR="00177AEC">
        <w:t xml:space="preserve">рования бюджетных ассигнований </w:t>
      </w:r>
      <w:r>
        <w:t>и определяется по формуле:</w:t>
      </w:r>
    </w:p>
    <w:p w:rsidR="00A93C57" w:rsidRDefault="00A93C57" w:rsidP="00A93C57">
      <w:pPr>
        <w:ind w:left="360" w:hanging="360"/>
        <w:jc w:val="both"/>
      </w:pPr>
      <w:r>
        <w:tab/>
        <w:t>БА(</w:t>
      </w:r>
      <w:proofErr w:type="spellStart"/>
      <w:r>
        <w:rPr>
          <w:lang w:val="en-US"/>
        </w:rPr>
        <w:t>i</w:t>
      </w:r>
      <w:proofErr w:type="spellEnd"/>
      <w:r>
        <w:t>) = БА(б) * Д(</w:t>
      </w:r>
      <w:proofErr w:type="spellStart"/>
      <w:r>
        <w:rPr>
          <w:lang w:val="en-US"/>
        </w:rPr>
        <w:t>i</w:t>
      </w:r>
      <w:proofErr w:type="spellEnd"/>
      <w:r>
        <w:t>),</w:t>
      </w:r>
    </w:p>
    <w:p w:rsidR="00A93C57" w:rsidRDefault="00A93C57" w:rsidP="00A93C57">
      <w:pPr>
        <w:ind w:left="360" w:hanging="360"/>
        <w:jc w:val="both"/>
      </w:pPr>
      <w:r>
        <w:tab/>
        <w:t>где:</w:t>
      </w:r>
    </w:p>
    <w:p w:rsidR="00A93C57" w:rsidRDefault="00A93C57" w:rsidP="00A93C57">
      <w:pPr>
        <w:ind w:left="360" w:hanging="360"/>
        <w:jc w:val="both"/>
      </w:pPr>
      <w:r>
        <w:tab/>
        <w:t>БА(</w:t>
      </w:r>
      <w:proofErr w:type="spellStart"/>
      <w:r>
        <w:rPr>
          <w:lang w:val="en-US"/>
        </w:rPr>
        <w:t>i</w:t>
      </w:r>
      <w:proofErr w:type="spellEnd"/>
      <w:r>
        <w:t xml:space="preserve">) – бюджетные ассигнования по расходам бюджетных учреждений, мероприятиям (кроме расходов по фонду оплаты с начислениями) в </w:t>
      </w:r>
      <w:proofErr w:type="spellStart"/>
      <w:r>
        <w:rPr>
          <w:lang w:val="en-US"/>
        </w:rPr>
        <w:t>i</w:t>
      </w:r>
      <w:proofErr w:type="spellEnd"/>
      <w:r w:rsidR="00177AEC">
        <w:t xml:space="preserve"> –ом </w:t>
      </w:r>
      <w:r>
        <w:t>году;</w:t>
      </w:r>
    </w:p>
    <w:p w:rsidR="00A93C57" w:rsidRDefault="00A93C57" w:rsidP="00A93C57">
      <w:pPr>
        <w:ind w:left="360" w:hanging="360"/>
        <w:jc w:val="both"/>
      </w:pPr>
      <w:r>
        <w:tab/>
        <w:t>БА(б) – бюджетные ассигнования по остальным расходам бюджетных учреждений, мероприятиям (кроме расходов по фонду оплаты труда с начислениями) базисного периода, предусмотренные в сводной бюджетной росписи с учетом их приведения в сопоставимые условия (бюджетных росписях главных распорядителей);</w:t>
      </w:r>
    </w:p>
    <w:p w:rsidR="00A93C57" w:rsidRDefault="00A93C57" w:rsidP="00A93C57">
      <w:pPr>
        <w:ind w:left="360" w:hanging="360"/>
        <w:jc w:val="both"/>
      </w:pPr>
      <w:r>
        <w:tab/>
        <w:t>Д(</w:t>
      </w:r>
      <w:proofErr w:type="spellStart"/>
      <w:r>
        <w:rPr>
          <w:lang w:val="en-US"/>
        </w:rPr>
        <w:t>i</w:t>
      </w:r>
      <w:proofErr w:type="spellEnd"/>
      <w:r>
        <w:t>) – индексы потребительских цен на очередной финансовый год и плановый период по отношению к базисному периоду.</w:t>
      </w:r>
    </w:p>
    <w:p w:rsidR="00A93C57" w:rsidRDefault="00A93C57" w:rsidP="00A93C57">
      <w:pPr>
        <w:pStyle w:val="ConsPlusNormal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12.Объемы бюджетных ассигнований на осуществление бюджетных инвестиций в объекты капитального строительства, рассчитываются:</w:t>
      </w:r>
    </w:p>
    <w:p w:rsidR="00A93C57" w:rsidRDefault="00A93C57" w:rsidP="00A93C5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формуле:</w:t>
      </w:r>
    </w:p>
    <w:p w:rsidR="00A93C57" w:rsidRDefault="00A93C57" w:rsidP="00A93C5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93C57" w:rsidRDefault="00A93C57" w:rsidP="00A93C5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БА (i) = (</w:t>
      </w:r>
      <w:proofErr w:type="spellStart"/>
      <w:r>
        <w:rPr>
          <w:rFonts w:ascii="Times New Roman" w:hAnsi="Times New Roman" w:cs="Times New Roman"/>
          <w:sz w:val="24"/>
          <w:szCs w:val="24"/>
        </w:rPr>
        <w:t>БАбаза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+ БА (i)</w:t>
      </w:r>
      <w:proofErr w:type="spellStart"/>
      <w:r>
        <w:rPr>
          <w:rFonts w:ascii="Times New Roman" w:hAnsi="Times New Roman" w:cs="Times New Roman"/>
          <w:sz w:val="24"/>
          <w:szCs w:val="24"/>
        </w:rPr>
        <w:t>изм</w:t>
      </w:r>
      <w:proofErr w:type="spellEnd"/>
      <w:r>
        <w:rPr>
          <w:rFonts w:ascii="Times New Roman" w:hAnsi="Times New Roman" w:cs="Times New Roman"/>
          <w:sz w:val="24"/>
          <w:szCs w:val="24"/>
        </w:rPr>
        <w:t>) х I (i),</w:t>
      </w:r>
    </w:p>
    <w:p w:rsidR="00A93C57" w:rsidRDefault="00A93C57" w:rsidP="00A93C5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где</w:t>
      </w:r>
    </w:p>
    <w:p w:rsidR="00A93C57" w:rsidRDefault="00A93C57" w:rsidP="00A93C5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БА(i) – объем бюджетных ассигнований в i-том году;</w:t>
      </w:r>
    </w:p>
    <w:p w:rsidR="00A93C57" w:rsidRDefault="00A93C57" w:rsidP="00A93C5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БАбаза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объем бюджетных ассигнований на текущий год; </w:t>
      </w:r>
    </w:p>
    <w:p w:rsidR="00A93C57" w:rsidRDefault="00A93C57" w:rsidP="00A93C5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БА (i)</w:t>
      </w:r>
      <w:proofErr w:type="spellStart"/>
      <w:r>
        <w:rPr>
          <w:rFonts w:ascii="Times New Roman" w:hAnsi="Times New Roman" w:cs="Times New Roman"/>
          <w:sz w:val="24"/>
          <w:szCs w:val="24"/>
        </w:rPr>
        <w:t>изм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дополнительный объем бюджетных ассигнований на i-</w:t>
      </w:r>
      <w:proofErr w:type="spellStart"/>
      <w:r>
        <w:rPr>
          <w:rFonts w:ascii="Times New Roman" w:hAnsi="Times New Roman" w:cs="Times New Roman"/>
          <w:sz w:val="24"/>
          <w:szCs w:val="24"/>
        </w:rPr>
        <w:t>тый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год, требуемый для обеспечения расходного обязательства, за исключением дополнительно объема, образовавшегося за счет индексации расходов (удорожания стоимости расходных обязательств), или объем изменений бюджетных ассигнований, связанный со снижением потребности в них и/или планируемой экономией средств (указывается со знаком «-»);</w:t>
      </w:r>
    </w:p>
    <w:p w:rsidR="00A93C57" w:rsidRDefault="00A93C57" w:rsidP="00A93C5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I(i) – коэффициент индексации расходов в i-том году.</w:t>
      </w:r>
    </w:p>
    <w:p w:rsidR="00A93C57" w:rsidRDefault="00A93C57" w:rsidP="00A93C5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Бюджетные ассигнования не должны превышать прогнозируемый ос</w:t>
      </w:r>
      <w:r w:rsidR="00177AEC">
        <w:rPr>
          <w:rFonts w:ascii="Times New Roman" w:hAnsi="Times New Roman" w:cs="Times New Roman"/>
          <w:sz w:val="24"/>
          <w:szCs w:val="24"/>
        </w:rPr>
        <w:t>таток сметной стоимости объекта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93C57" w:rsidRDefault="00A93C57" w:rsidP="00A93C57">
      <w:pPr>
        <w:ind w:firstLine="360"/>
        <w:jc w:val="both"/>
      </w:pPr>
      <w:r>
        <w:t xml:space="preserve">13. Объем бюджетных ассигнований на формирование резервного фонда Администрации </w:t>
      </w:r>
      <w:r w:rsidR="00177AEC">
        <w:t>Новониколаевского</w:t>
      </w:r>
      <w:r>
        <w:t xml:space="preserve"> сельского поселения рассчитывается в соответствии со статьей 81 Бюджетного кодекса Российской Федерации иным. Размер резервного фонда Администрации Ново</w:t>
      </w:r>
      <w:r w:rsidR="00280277">
        <w:t>николаевского</w:t>
      </w:r>
      <w:r>
        <w:t xml:space="preserve"> сельского поселения устанавливается на очередной финансовый год и плановый период и не может быть более 3 % утвержденных расходов местного бюджета.</w:t>
      </w:r>
    </w:p>
    <w:p w:rsidR="00A93C57" w:rsidRDefault="00A93C57" w:rsidP="00A93C57">
      <w:pPr>
        <w:ind w:firstLine="360"/>
        <w:jc w:val="both"/>
      </w:pPr>
      <w:r>
        <w:t xml:space="preserve">14. Все несогласованные вопросы по распределению предельных объемов бюджетных ассигнований на очередной финансовый год и </w:t>
      </w:r>
      <w:r w:rsidR="00177AEC">
        <w:t xml:space="preserve">плановый период представляются </w:t>
      </w:r>
      <w:r>
        <w:t>финансовым органом в Управление финансов Администрации Асиновского района с представлением распределения проектировок предельных объемов бюджета на очередной финансовый год и плановый</w:t>
      </w:r>
      <w:r w:rsidR="00177AEC">
        <w:t xml:space="preserve"> период только в части расходов</w:t>
      </w:r>
      <w:r>
        <w:t xml:space="preserve"> на принимаемые расходные обязательства.</w:t>
      </w:r>
    </w:p>
    <w:p w:rsidR="00A93C57" w:rsidRDefault="00A93C57" w:rsidP="00A93C57">
      <w:pPr>
        <w:jc w:val="both"/>
      </w:pPr>
    </w:p>
    <w:p w:rsidR="00A93C57" w:rsidRDefault="00A93C57" w:rsidP="00A93C57">
      <w:pPr>
        <w:ind w:left="360" w:hanging="360"/>
        <w:jc w:val="both"/>
      </w:pPr>
    </w:p>
    <w:p w:rsidR="00A93C57" w:rsidRDefault="00A93C57" w:rsidP="00A93C57">
      <w:pPr>
        <w:ind w:firstLine="360"/>
        <w:jc w:val="both"/>
      </w:pPr>
      <w:r>
        <w:t xml:space="preserve"> </w:t>
      </w:r>
    </w:p>
    <w:p w:rsidR="00A93C57" w:rsidRDefault="00A93C57" w:rsidP="00A93C57">
      <w:pPr>
        <w:jc w:val="right"/>
      </w:pPr>
    </w:p>
    <w:p w:rsidR="00A93C57" w:rsidRDefault="00A93C57" w:rsidP="00A93C57">
      <w:pPr>
        <w:jc w:val="right"/>
      </w:pPr>
    </w:p>
    <w:p w:rsidR="00A93C57" w:rsidRDefault="00A93C57" w:rsidP="00A93C57">
      <w:pPr>
        <w:jc w:val="right"/>
      </w:pPr>
    </w:p>
    <w:p w:rsidR="00A93C57" w:rsidRDefault="00A93C57" w:rsidP="00A93C57">
      <w:pPr>
        <w:jc w:val="right"/>
      </w:pPr>
    </w:p>
    <w:p w:rsidR="00A93C57" w:rsidRDefault="00A93C57" w:rsidP="00A93C57">
      <w:pPr>
        <w:jc w:val="right"/>
      </w:pPr>
    </w:p>
    <w:p w:rsidR="00A93C57" w:rsidRDefault="00A93C57" w:rsidP="00A93C57">
      <w:pPr>
        <w:jc w:val="right"/>
      </w:pPr>
    </w:p>
    <w:p w:rsidR="00A93C57" w:rsidRDefault="00A93C57" w:rsidP="00A93C57">
      <w:pPr>
        <w:jc w:val="right"/>
      </w:pPr>
    </w:p>
    <w:p w:rsidR="00A93C57" w:rsidRDefault="00A93C57" w:rsidP="00A93C57">
      <w:pPr>
        <w:jc w:val="right"/>
      </w:pPr>
    </w:p>
    <w:p w:rsidR="00A93C57" w:rsidRDefault="00A93C57" w:rsidP="00A93C57">
      <w:pPr>
        <w:jc w:val="right"/>
      </w:pPr>
    </w:p>
    <w:p w:rsidR="00A93C57" w:rsidRDefault="00A93C57" w:rsidP="00A93C57">
      <w:pPr>
        <w:jc w:val="right"/>
      </w:pPr>
    </w:p>
    <w:p w:rsidR="00A93C57" w:rsidRDefault="00A93C57" w:rsidP="00A93C57">
      <w:pPr>
        <w:jc w:val="right"/>
      </w:pPr>
    </w:p>
    <w:p w:rsidR="00A93C57" w:rsidRDefault="00A93C57" w:rsidP="00A93C57">
      <w:pPr>
        <w:jc w:val="right"/>
      </w:pPr>
    </w:p>
    <w:p w:rsidR="00A93C57" w:rsidRDefault="00A93C57" w:rsidP="00A93C57">
      <w:pPr>
        <w:jc w:val="right"/>
      </w:pPr>
    </w:p>
    <w:p w:rsidR="00A93C57" w:rsidRDefault="00A93C57" w:rsidP="00A93C57">
      <w:pPr>
        <w:jc w:val="right"/>
      </w:pPr>
    </w:p>
    <w:p w:rsidR="00A93C57" w:rsidRDefault="00A93C57" w:rsidP="00A93C57">
      <w:pPr>
        <w:jc w:val="right"/>
      </w:pPr>
    </w:p>
    <w:p w:rsidR="00A93C57" w:rsidRDefault="00A93C57" w:rsidP="00A93C57">
      <w:pPr>
        <w:jc w:val="right"/>
      </w:pPr>
    </w:p>
    <w:p w:rsidR="00A93C57" w:rsidRDefault="00A93C57" w:rsidP="00A93C57">
      <w:pPr>
        <w:jc w:val="right"/>
      </w:pPr>
    </w:p>
    <w:p w:rsidR="00A93C57" w:rsidRDefault="00A93C57" w:rsidP="00A93C57">
      <w:pPr>
        <w:jc w:val="right"/>
      </w:pPr>
    </w:p>
    <w:p w:rsidR="00A93C57" w:rsidRDefault="00A93C57" w:rsidP="00A93C57">
      <w:pPr>
        <w:jc w:val="right"/>
      </w:pPr>
    </w:p>
    <w:p w:rsidR="00A93C57" w:rsidRDefault="00A93C57" w:rsidP="00A93C57">
      <w:pPr>
        <w:jc w:val="right"/>
      </w:pPr>
    </w:p>
    <w:p w:rsidR="00A93C57" w:rsidRDefault="00A93C57" w:rsidP="00A93C57">
      <w:pPr>
        <w:jc w:val="right"/>
      </w:pPr>
    </w:p>
    <w:p w:rsidR="001F25CC" w:rsidRDefault="00AA6742"/>
    <w:sectPr w:rsidR="001F25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73A9"/>
    <w:rsid w:val="000073A9"/>
    <w:rsid w:val="00177AEC"/>
    <w:rsid w:val="00280277"/>
    <w:rsid w:val="00A1153F"/>
    <w:rsid w:val="00A93C57"/>
    <w:rsid w:val="00AA6742"/>
    <w:rsid w:val="00D96747"/>
    <w:rsid w:val="00FE0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3C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A93C57"/>
    <w:rPr>
      <w:color w:val="0000FF"/>
      <w:u w:val="single"/>
    </w:rPr>
  </w:style>
  <w:style w:type="paragraph" w:customStyle="1" w:styleId="ConsTitle">
    <w:name w:val="ConsTitle"/>
    <w:rsid w:val="00A93C57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ConsPlusNormal">
    <w:name w:val="ConsPlusNormal"/>
    <w:rsid w:val="00A93C5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A674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A674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3C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A93C57"/>
    <w:rPr>
      <w:color w:val="0000FF"/>
      <w:u w:val="single"/>
    </w:rPr>
  </w:style>
  <w:style w:type="paragraph" w:customStyle="1" w:styleId="ConsTitle">
    <w:name w:val="ConsTitle"/>
    <w:rsid w:val="00A93C57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ConsPlusNormal">
    <w:name w:val="ConsPlusNormal"/>
    <w:rsid w:val="00A93C5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A674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A674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318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nkselpasin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1463</Words>
  <Characters>8341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2017-03-17T09:14:00Z</cp:lastPrinted>
  <dcterms:created xsi:type="dcterms:W3CDTF">2017-01-27T04:05:00Z</dcterms:created>
  <dcterms:modified xsi:type="dcterms:W3CDTF">2017-03-17T09:14:00Z</dcterms:modified>
</cp:coreProperties>
</file>