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1B31D3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4D1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1B31D3" w:rsidRPr="00861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861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769A" w:rsidRPr="00861BBC" w:rsidRDefault="00F074D1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26.10.</w:t>
      </w:r>
      <w:r w:rsidR="006A3270"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</w:t>
      </w:r>
      <w:r w:rsidR="0047769A"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61BBC"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6A3270"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</w:t>
      </w:r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162</w:t>
      </w: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Ново</w:t>
      </w:r>
      <w:r w:rsidR="001B31D3"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николаевка</w:t>
      </w: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47769A" w:rsidP="0047769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Порядка </w:t>
      </w:r>
      <w:r w:rsidR="007C5DF9"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аттестации руководителей муниципальных унитарных предприятий муниципального</w:t>
      </w:r>
      <w:proofErr w:type="gramEnd"/>
      <w:r w:rsidR="007C5DF9"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«Ново</w:t>
      </w:r>
      <w:r w:rsidR="001B31D3"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="007C5DF9"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769A" w:rsidRPr="00861BBC" w:rsidRDefault="007C5DF9" w:rsidP="0047769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сельское поселение</w:t>
      </w:r>
      <w:bookmarkEnd w:id="0"/>
      <w:r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7769A"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769A" w:rsidRPr="00861BBC" w:rsidRDefault="0047769A" w:rsidP="0047769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7C5DF9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14 ноября 2002 года № 161-ФЗ «О государственных и муниципальных унитарных предприятиях»</w:t>
      </w: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FB3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</w:t>
      </w:r>
      <w:r w:rsidR="007C5DF9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аттестации руководителей муниципальных унитарных предприятий муниципального образования «Ново</w:t>
      </w:r>
      <w:r w:rsidR="00FB3F74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7C5DF9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47769A" w:rsidRPr="00861BBC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FB3F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FB3F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FB3F74" w:rsidRPr="00861BB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FB3F74" w:rsidRPr="00861BB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FB3F74" w:rsidRPr="00861BB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61BB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69A" w:rsidRPr="00861BBC" w:rsidRDefault="007C5DF9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769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</w:t>
      </w:r>
      <w:proofErr w:type="gramStart"/>
      <w:r w:rsidR="0047769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FB3F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69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r w:rsidR="00FB3F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яющего</w:t>
      </w:r>
      <w:r w:rsidR="0047769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делами.</w:t>
      </w: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</w:t>
      </w:r>
      <w:r w:rsidR="00FB3F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82" w:rsidRPr="00861BBC" w:rsidRDefault="00D85382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382" w:rsidRPr="00861BBC" w:rsidRDefault="00D85382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270" w:rsidRPr="00861BBC" w:rsidRDefault="006A3270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270" w:rsidRPr="00861BBC" w:rsidRDefault="006A3270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861BBC" w:rsidRDefault="0047769A" w:rsidP="0047769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47769A" w:rsidRPr="00861BBC" w:rsidRDefault="007C5DF9" w:rsidP="0047769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47769A" w:rsidRPr="00861BBC" w:rsidRDefault="0047769A" w:rsidP="0047769A">
      <w:pPr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lang w:eastAsia="ru-RU"/>
        </w:rPr>
        <w:t>постановлением Администрации Ново</w:t>
      </w:r>
      <w:r w:rsidR="00FB3F74" w:rsidRPr="00861BBC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 сельского поселения от </w:t>
      </w:r>
      <w:r w:rsidR="00F074D1" w:rsidRPr="00861BBC">
        <w:rPr>
          <w:rFonts w:ascii="Times New Roman" w:eastAsia="Times New Roman" w:hAnsi="Times New Roman" w:cs="Times New Roman"/>
          <w:lang w:eastAsia="ru-RU"/>
        </w:rPr>
        <w:t>26.10</w:t>
      </w:r>
      <w:r w:rsidR="006A3270" w:rsidRPr="00861BBC">
        <w:rPr>
          <w:rFonts w:ascii="Times New Roman" w:eastAsia="Times New Roman" w:hAnsi="Times New Roman" w:cs="Times New Roman"/>
          <w:lang w:eastAsia="ru-RU"/>
        </w:rPr>
        <w:t>.2018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F074D1" w:rsidRPr="00861BBC">
        <w:rPr>
          <w:rFonts w:ascii="Times New Roman" w:eastAsia="Times New Roman" w:hAnsi="Times New Roman" w:cs="Times New Roman"/>
          <w:lang w:eastAsia="ru-RU"/>
        </w:rPr>
        <w:t xml:space="preserve"> 162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B3F74" w:rsidRPr="00861BB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7769A" w:rsidRPr="00861BBC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47769A" w:rsidRPr="00861BBC" w:rsidRDefault="007C5DF9" w:rsidP="007C5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аттестации руководителей муниципальных унитарных предприятий муниципального образования «Ново</w:t>
      </w:r>
      <w:r w:rsidR="00FB3F74"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861B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</w:p>
    <w:p w:rsidR="0047769A" w:rsidRPr="00861BBC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69A" w:rsidRPr="00861BBC" w:rsidRDefault="0047769A" w:rsidP="0047769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</w:t>
      </w:r>
      <w:r w:rsidR="00833BF4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аттестации руководителей муниципальных унитарных предприятий муниципального образования «Ново</w:t>
      </w:r>
      <w:r w:rsidR="00FB3F74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833BF4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(далее – Порядок) </w:t>
      </w:r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в соответствии с </w:t>
      </w:r>
      <w:hyperlink r:id="rId9" w:history="1">
        <w:r w:rsidR="00833BF4" w:rsidRPr="00861BB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Федеральным законом от 14 ноября 2002 года № 161-ФЗ «О государственных и муниципальных унитарных предприятиях»</w:t>
        </w:r>
      </w:hyperlink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833BF4" w:rsidRPr="00861BB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Трудовым кодексом Российской </w:t>
        </w:r>
        <w:proofErr w:type="gramStart"/>
        <w:r w:rsidR="00833BF4" w:rsidRPr="00861BB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</w:t>
        </w:r>
      </w:hyperlink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proofErr w:type="gramEnd"/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порядок проведения аттестации руководителей муниципальных унитарных предприятий (далее - предприятия), учредителем которых является </w:t>
      </w:r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FB3F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</w:t>
      </w:r>
      <w:r w:rsidR="00833BF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руководителей предприятий проводится од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 раз в три года.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не подлежат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</w:t>
      </w:r>
      <w:proofErr w:type="gramEnd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 менее одного года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беременные женщины;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отпуске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беременности и родам или в отпуске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 ребенком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достижении им возраста трех лет – в течение года со дня выхода на работу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833BF4" w:rsidRPr="00861BBC" w:rsidRDefault="00833BF4" w:rsidP="00833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получившие второе высшее образование, окончившие курсы повышения квалификации - в течение года со дня получения соответствующего документа государственного образца.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Целями аттестации руководителей предприятий являются: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объективная оценка деятельности руководителей предприятий и определение их соответствия занимаемой должности;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оказание содействия в повышении эффективности работы предприятий;</w:t>
      </w:r>
    </w:p>
    <w:p w:rsidR="007C5DF9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профессионального роста руководителей предприятий.</w:t>
      </w:r>
    </w:p>
    <w:p w:rsidR="00833BF4" w:rsidRPr="00861BBC" w:rsidRDefault="00833BF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BF4" w:rsidRPr="00861BBC" w:rsidRDefault="00833BF4" w:rsidP="00833B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Аттестационная комиссия</w:t>
      </w:r>
    </w:p>
    <w:p w:rsidR="007C5DF9" w:rsidRPr="00861BBC" w:rsidRDefault="007F3E0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Проведение аттестации возлагается на аттестационную комиссию. Количественный и персональный состав комиссии утверждается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поселения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F9" w:rsidRPr="00861BBC" w:rsidRDefault="007F3E0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Аттестационная комиссия состоит из председателя, заместителя председателя, секретаря и членов комиссии.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аттестационной комиссии могут привлекаться эксперты с правом совещательного голоса.</w:t>
      </w:r>
    </w:p>
    <w:p w:rsidR="00F67A95" w:rsidRPr="00861BBC" w:rsidRDefault="00F67A95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аттестационной комиссии не может превышать 7 человек.</w:t>
      </w:r>
    </w:p>
    <w:p w:rsidR="007F3E08" w:rsidRPr="00861BBC" w:rsidRDefault="007F3E0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E08" w:rsidRPr="00861BBC" w:rsidRDefault="007F3E08" w:rsidP="007F3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Проведение аттестации</w:t>
      </w:r>
    </w:p>
    <w:p w:rsidR="007C5DF9" w:rsidRPr="00861BBC" w:rsidRDefault="007F3E0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проведения аттестации </w:t>
      </w:r>
      <w:r w:rsidR="00776636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1 к настоящему Порядку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 поселения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доводится до сведения каждого аттестуемого не позднее, чем за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r w:rsidR="00F67A95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аттестации.</w:t>
      </w:r>
    </w:p>
    <w:p w:rsidR="007C5DF9" w:rsidRPr="00861BBC" w:rsidRDefault="007F3E0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две недели до установленного срока аттестации </w:t>
      </w:r>
      <w:r w:rsidR="00776636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</w:t>
      </w:r>
      <w:r w:rsidR="00776636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FB3F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776636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(далее – Глава поселения)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секретарю аттестационной комиссии отзыв на руководителя предприятия по форме</w:t>
      </w:r>
      <w:r w:rsidR="00776636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к настоящему По</w:t>
      </w:r>
      <w:r w:rsidR="00776636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рядку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краткую справку по показателям работы муниципального унитарного предприятия, подготовленную руководителем предприятия. </w:t>
      </w:r>
      <w:r w:rsidR="00F67A95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="00F67A95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F67A95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календарных дней до дня проведения аттестации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F67A95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ознакомить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аттестуемого с отзывом. Аттестуемый руководитель вправе </w:t>
      </w:r>
      <w:r w:rsidR="00F67A95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календарных дней со дня ознакомления с отзывом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дополнительные сведения о служебной деятельности за предшествующий период, а также заявление о несогласии с представленным отзывом.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не позднее, чем за 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 дней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представляет для ознакомления членам аттестационной комиссии отзыв на руководителя предприятия, краткую справку по показателям работы предприятия, устав предприятия.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последующих аттестаций в аттестационную комиссию представляются отзыв на руководителя предприятия, краткая справка по показателям работы предприятия и аттестационный лист предыдущей аттестации.</w:t>
      </w:r>
    </w:p>
    <w:p w:rsidR="00E279C4" w:rsidRPr="00861BBC" w:rsidRDefault="00E279C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о служебной деятельности, представленные руководителем предприятия, и заявление о несогласии с отзывом подлежат обязательному рассмотрению аттестационной комиссией</w:t>
      </w:r>
      <w:r w:rsidR="00D85382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аттестации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79C4" w:rsidRPr="00861BBC" w:rsidRDefault="00F67A95" w:rsidP="00E27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руководителя предприятия проводится на заседании аттестационной комиссии в присутствии аттестуемого руководителя предприятия.</w:t>
      </w:r>
    </w:p>
    <w:p w:rsidR="00E279C4" w:rsidRPr="00861BBC" w:rsidRDefault="00E279C4" w:rsidP="00E27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аттестационной комиссии открывает и ведет председатель аттестационной комиссии, в его отсутствие - заместитель председателя аттестационной комиссии.</w:t>
      </w:r>
    </w:p>
    <w:p w:rsidR="00E279C4" w:rsidRPr="00861BBC" w:rsidRDefault="00E279C4" w:rsidP="00E27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руководителя предприятия на заседание аттестационной комиссии по уважительной причине, аттестация переносится на более поздний срок, определяемый решением аттестационной комиссии с учетом характера уважительной причины. К числу уважительных причин относятся: </w:t>
      </w:r>
    </w:p>
    <w:p w:rsidR="00E279C4" w:rsidRPr="00861BBC" w:rsidRDefault="006943EA" w:rsidP="0069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 </w:t>
      </w:r>
      <w:proofErr w:type="gramStart"/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аттестуемого</w:t>
      </w:r>
      <w:proofErr w:type="gramEnd"/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подтвержденная листком нетрудоспособности;</w:t>
      </w:r>
    </w:p>
    <w:p w:rsidR="00E279C4" w:rsidRPr="00861BBC" w:rsidRDefault="006943EA" w:rsidP="0069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командировка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подтвержденная копией приказа о направлении в командировку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943EA" w:rsidRPr="00861BBC" w:rsidRDefault="006943EA" w:rsidP="0069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ежегодном оплачиваемом отпуске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подтвержденное приказом о предоставлении ежегодного оплачиваемого отпуска</w:t>
      </w:r>
      <w:r w:rsidR="00E279C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3EA" w:rsidRPr="00861BBC" w:rsidRDefault="00E279C4" w:rsidP="00694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руководителя предприятия на заседание комиссии без уважительных причин аттестация такого руководителя проводится в его отсутствие.</w:t>
      </w:r>
    </w:p>
    <w:p w:rsidR="006943EA" w:rsidRPr="00861BBC" w:rsidRDefault="006943EA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ттестация проводится в форме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собеседования. </w:t>
      </w:r>
    </w:p>
    <w:p w:rsidR="006943EA" w:rsidRPr="00861BBC" w:rsidRDefault="006943EA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заседания:</w:t>
      </w:r>
    </w:p>
    <w:p w:rsidR="006943EA" w:rsidRPr="00861BBC" w:rsidRDefault="006943EA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члены аттестационной комиссии рассматривают представленную информацию: отзыв на руководителя предприятия, краткую справку по показателям работы предприятия, дополнительные сведения о служебной деятельности, представленные руководителем предприятия (при наличии), заявление о несогласии с отзывом (при наличии);</w:t>
      </w:r>
    </w:p>
    <w:p w:rsidR="006943EA" w:rsidRPr="00861BBC" w:rsidRDefault="006943EA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аттестуемый</w:t>
      </w:r>
      <w:proofErr w:type="gramEnd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на вопросы членов аттестационной комиссии.</w:t>
      </w:r>
    </w:p>
    <w:p w:rsidR="007C5DF9" w:rsidRPr="00861BBC" w:rsidRDefault="007C076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аттестационной комиссия считается правомочным, если на нем присутствует не менее половины ее членов.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аттестационной комиссии принимается простым большинством голосов присутствующих на заседании членов комиссии. При равенстве голосов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 голос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аттестационной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(в его отсутствие – заместителя председателя аттестационной комиссии) является решающим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F9" w:rsidRPr="00861BBC" w:rsidRDefault="007C076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комиссией руководителю предприятия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дается одна из следующих оценок:</w:t>
      </w:r>
    </w:p>
    <w:p w:rsidR="007C5DF9" w:rsidRPr="00861BBC" w:rsidRDefault="007C076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занимаемой должности;</w:t>
      </w:r>
    </w:p>
    <w:p w:rsidR="007C5DF9" w:rsidRPr="00861BBC" w:rsidRDefault="007C076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тветствует занимаемой должности.</w:t>
      </w:r>
    </w:p>
    <w:p w:rsidR="00FB3E17" w:rsidRPr="00861BBC" w:rsidRDefault="00FB3E17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Оценка, присвоенная аттестационной комиссией,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заносятся в аттестационный лист руководителя предприятия, оформленный согласно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 3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рядку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заседании.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аттестационным листом руководитель предприятия знакомится под роспись. </w:t>
      </w:r>
    </w:p>
    <w:p w:rsidR="00FB3E17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FB3E17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аттестационной комиссии в течение 5 календарных дней со дня проведения аттестации направляет руководителю предприятия копию аттестационного листа, заверенную председателем аттестационной комиссии.</w:t>
      </w:r>
    </w:p>
    <w:p w:rsidR="007C5DF9" w:rsidRPr="00861BBC" w:rsidRDefault="00FB3E17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аттестации представляются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семи дней после ее проведения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Администрации поселения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аттестации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F98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предприятия в случае признания его не соответствующим занимаемой должности с его согласия может быть переведен на другую нижестоящую должность, соответствующую его профессиональной подготовке. При отказе от перевода принимается решение о его увольнении в соответствии с </w:t>
      </w:r>
      <w:r w:rsidR="003D7F98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 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решения принимаются не позднее чем через два месяца со дня аттестации. Время болезни и отпуска руководителя предприятия в</w:t>
      </w:r>
      <w:r w:rsidR="003D7F98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не засчитывается.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D7F98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7F98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вправе обжаловать решение аттестационной комиссии в порядке, установленном действующим законодательством Российской Федерации.</w:t>
      </w:r>
    </w:p>
    <w:p w:rsidR="003D7F98" w:rsidRPr="00861BBC" w:rsidRDefault="003D7F9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8" w:rsidRPr="00861BBC" w:rsidRDefault="003D7F9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8" w:rsidRPr="00861BBC" w:rsidRDefault="003D7F9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8" w:rsidRPr="00861BBC" w:rsidRDefault="003D7F9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8" w:rsidRPr="00861BBC" w:rsidRDefault="003D7F9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8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D7F98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3D7F98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D7F98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="003D7F98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аттестации </w:t>
      </w:r>
    </w:p>
    <w:p w:rsidR="003D7F98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D7F98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руководителей муниципальных </w:t>
      </w:r>
    </w:p>
    <w:p w:rsidR="003D7F98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D7F98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унитарных предприятий </w:t>
      </w:r>
    </w:p>
    <w:p w:rsidR="003D7F98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D7F98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:rsidR="003D7F98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D7F98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</w:t>
      </w: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сельское </w:t>
      </w:r>
      <w:r w:rsidR="003D7F98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поселение»</w:t>
      </w:r>
    </w:p>
    <w:p w:rsidR="003D7F98" w:rsidRPr="00861BBC" w:rsidRDefault="003D7F98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98" w:rsidRPr="00861BBC" w:rsidRDefault="003D7F98" w:rsidP="003D7F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DF9" w:rsidRPr="00861BBC" w:rsidRDefault="003D7F98" w:rsidP="003D7F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аттестации руководителей муниципальных унитарных предприятий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14"/>
        <w:gridCol w:w="1614"/>
        <w:gridCol w:w="1614"/>
        <w:gridCol w:w="1751"/>
        <w:gridCol w:w="1661"/>
        <w:gridCol w:w="1614"/>
      </w:tblGrid>
      <w:tr w:rsidR="003D7F98" w:rsidRPr="00861BBC" w:rsidTr="003D7F98">
        <w:tc>
          <w:tcPr>
            <w:tcW w:w="1614" w:type="dxa"/>
          </w:tcPr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(последнее – при наличии)</w:t>
            </w:r>
          </w:p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аттестуемого</w:t>
            </w:r>
          </w:p>
        </w:tc>
        <w:tc>
          <w:tcPr>
            <w:tcW w:w="1614" w:type="dxa"/>
          </w:tcPr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предприятия и</w:t>
            </w:r>
          </w:p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аттестуемого</w:t>
            </w:r>
          </w:p>
        </w:tc>
        <w:tc>
          <w:tcPr>
            <w:tcW w:w="1614" w:type="dxa"/>
          </w:tcPr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Дата проведения аттестации</w:t>
            </w:r>
          </w:p>
        </w:tc>
        <w:tc>
          <w:tcPr>
            <w:tcW w:w="1614" w:type="dxa"/>
          </w:tcPr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Дата представления документов в аттестационную комиссию</w:t>
            </w:r>
          </w:p>
        </w:tc>
        <w:tc>
          <w:tcPr>
            <w:tcW w:w="1614" w:type="dxa"/>
          </w:tcPr>
          <w:p w:rsidR="003D7F98" w:rsidRPr="00861BBC" w:rsidRDefault="003D7F98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Должность, фамилия, инициалы </w:t>
            </w:r>
            <w:proofErr w:type="gramStart"/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 xml:space="preserve"> за отзыв</w:t>
            </w:r>
          </w:p>
        </w:tc>
        <w:tc>
          <w:tcPr>
            <w:tcW w:w="1614" w:type="dxa"/>
          </w:tcPr>
          <w:p w:rsidR="003D7F98" w:rsidRPr="00861BBC" w:rsidRDefault="004F1E30" w:rsidP="004F1E3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</w:t>
            </w:r>
            <w:proofErr w:type="gramStart"/>
            <w:r w:rsidRPr="00861BBC">
              <w:rPr>
                <w:rFonts w:ascii="Times New Roman" w:eastAsia="Times New Roman" w:hAnsi="Times New Roman" w:cs="Times New Roman"/>
                <w:lang w:eastAsia="ru-RU"/>
              </w:rPr>
              <w:t>аттестуемого</w:t>
            </w:r>
            <w:proofErr w:type="gramEnd"/>
          </w:p>
        </w:tc>
      </w:tr>
      <w:tr w:rsidR="003D7F98" w:rsidRPr="00861BBC" w:rsidTr="003D7F98">
        <w:tc>
          <w:tcPr>
            <w:tcW w:w="1614" w:type="dxa"/>
          </w:tcPr>
          <w:p w:rsidR="003D7F98" w:rsidRPr="00861BBC" w:rsidRDefault="003D7F98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3D7F98" w:rsidRPr="00861BBC" w:rsidRDefault="003D7F98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3D7F98" w:rsidRPr="00861BBC" w:rsidRDefault="003D7F98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3D7F98" w:rsidRPr="00861BBC" w:rsidRDefault="003D7F98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3D7F98" w:rsidRPr="00861BBC" w:rsidRDefault="003D7F98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3D7F98" w:rsidRPr="00861BBC" w:rsidRDefault="003D7F98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E30" w:rsidRPr="00861BBC" w:rsidTr="003D7F98">
        <w:tc>
          <w:tcPr>
            <w:tcW w:w="1614" w:type="dxa"/>
          </w:tcPr>
          <w:p w:rsidR="004F1E30" w:rsidRPr="00861BBC" w:rsidRDefault="004F1E30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4F1E30" w:rsidRPr="00861BBC" w:rsidRDefault="004F1E30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4F1E30" w:rsidRPr="00861BBC" w:rsidRDefault="004F1E30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4F1E30" w:rsidRPr="00861BBC" w:rsidRDefault="004F1E30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4F1E30" w:rsidRPr="00861BBC" w:rsidRDefault="004F1E30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</w:tcPr>
          <w:p w:rsidR="004F1E30" w:rsidRPr="00861BBC" w:rsidRDefault="004F1E30" w:rsidP="007C5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E30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4F1E30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4F1E30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4F1E30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="004F1E30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аттестации </w:t>
      </w:r>
    </w:p>
    <w:p w:rsidR="004F1E30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4F1E30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руководителей муниципальных </w:t>
      </w:r>
    </w:p>
    <w:p w:rsidR="004F1E30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4F1E30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унитарных предприятий </w:t>
      </w:r>
    </w:p>
    <w:p w:rsidR="004F1E30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4F1E30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:rsidR="004F1E30" w:rsidRPr="00861BBC" w:rsidRDefault="004F1E30" w:rsidP="00FA241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</w:t>
      </w:r>
      <w:r w:rsidR="00FA2419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E30" w:rsidRPr="00861BBC" w:rsidRDefault="007C5DF9" w:rsidP="004F1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</w:t>
      </w:r>
      <w:r w:rsidR="004F1E30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E30" w:rsidRPr="00861BBC" w:rsidRDefault="004F1E30" w:rsidP="004F1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деловых и личностных качествах руководителя муниципального унитарного предприятия</w:t>
      </w:r>
    </w:p>
    <w:p w:rsidR="004F1E30" w:rsidRPr="00861BBC" w:rsidRDefault="004F1E30" w:rsidP="004F1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DA" w:rsidRPr="00861BBC" w:rsidRDefault="00EC77DA" w:rsidP="004F1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4F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</w:t>
      </w:r>
      <w:r w:rsidR="004F1E30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C5DF9" w:rsidRPr="00861BBC" w:rsidRDefault="007C5DF9" w:rsidP="004F1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 w:rsidR="004F1E30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(последнее – при наличии)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руководителя)</w:t>
      </w:r>
    </w:p>
    <w:p w:rsidR="00EC77DA" w:rsidRPr="00861BBC" w:rsidRDefault="007C5DF9" w:rsidP="004F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в должности 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7C5DF9" w:rsidRPr="00861BBC" w:rsidRDefault="007C5DF9" w:rsidP="004F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7C5DF9" w:rsidRPr="00861BBC" w:rsidRDefault="007C5DF9" w:rsidP="00EC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(название 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и наименование муниципального унитарного предприятия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лет.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7C5DF9" w:rsidRPr="00861BBC" w:rsidRDefault="00EC77DA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знания и опыт аттестуемого ______________________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gramEnd"/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Деловые качества аттестуемого как 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унитарного предприятия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Стиль и методы работы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аттестуемого</w:t>
      </w:r>
      <w:proofErr w:type="gramEnd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качества аттестуемого 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proofErr w:type="gramEnd"/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квалификации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дополнительное образование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Перечень основных вопросов, в решении которых принимал участие аттестуемый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Результативность работы 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Возможность профессионального и служебного продвижения 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Замечания и пожелания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аттестуемому</w:t>
      </w:r>
      <w:proofErr w:type="gramEnd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Вывод о соответствии занимаемой должности 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7C5DF9" w:rsidRPr="00861BBC" w:rsidRDefault="007C5DF9" w:rsidP="00EC7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(соответствует, не соответствует)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7C5DF9" w:rsidRPr="00861BBC" w:rsidRDefault="007C5DF9" w:rsidP="00EC7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амилия, инициалы Главы поселения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</w:t>
      </w:r>
      <w:r w:rsidR="00EC77D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0E3FCB" w:rsidRPr="00861BBC" w:rsidRDefault="000E3FCB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аттестуемого</w:t>
      </w:r>
      <w:proofErr w:type="gramEnd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Дата 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FCB" w:rsidRPr="00861BBC" w:rsidRDefault="000E3FCB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FCB" w:rsidRPr="00861BBC" w:rsidRDefault="000E3FCB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FCB" w:rsidRPr="00861BBC" w:rsidRDefault="000E3FCB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FCB" w:rsidRPr="00861BBC" w:rsidRDefault="000E3FCB" w:rsidP="000E3FC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0E3FCB" w:rsidRPr="00861BBC" w:rsidRDefault="000E3FCB" w:rsidP="000E3FC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аттестации </w:t>
      </w:r>
    </w:p>
    <w:p w:rsidR="000E3FCB" w:rsidRPr="00861BBC" w:rsidRDefault="000E3FCB" w:rsidP="000E3FC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руководителей муниципальных </w:t>
      </w:r>
    </w:p>
    <w:p w:rsidR="000E3FCB" w:rsidRPr="00861BBC" w:rsidRDefault="000E3FCB" w:rsidP="000E3FC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унитарных предприятий </w:t>
      </w:r>
    </w:p>
    <w:p w:rsidR="000E3FCB" w:rsidRPr="00861BBC" w:rsidRDefault="000E3FCB" w:rsidP="000E3FCB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:rsidR="000E3FCB" w:rsidRPr="00861BBC" w:rsidRDefault="00FA2419" w:rsidP="00FA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E3FCB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</w:t>
      </w:r>
      <w:r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0E3FCB" w:rsidRPr="0086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0E3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АТТЕСТАЦИОННЫЙ ЛИСТ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имя, отчество 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 рождения 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об образовании 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861BBC">
        <w:rPr>
          <w:rFonts w:ascii="Times New Roman" w:eastAsia="Times New Roman" w:hAnsi="Times New Roman" w:cs="Times New Roman"/>
          <w:lang w:eastAsia="ru-RU"/>
        </w:rPr>
        <w:t>(какое и когда учебное заведение окончил, специальность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gramEnd"/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861BBC">
        <w:rPr>
          <w:rFonts w:ascii="Times New Roman" w:eastAsia="Times New Roman" w:hAnsi="Times New Roman" w:cs="Times New Roman"/>
          <w:lang w:eastAsia="ru-RU"/>
        </w:rPr>
        <w:t>и квалификация по диплому)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квалификации 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E3FCB" w:rsidRPr="00861BBC" w:rsidRDefault="007C5DF9" w:rsidP="000E3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Pr="00861BBC">
        <w:rPr>
          <w:rFonts w:ascii="Times New Roman" w:eastAsia="Times New Roman" w:hAnsi="Times New Roman" w:cs="Times New Roman"/>
          <w:lang w:eastAsia="ru-RU"/>
        </w:rPr>
        <w:t>(учебное заведение, тема, специализация или название семинара,</w:t>
      </w:r>
      <w:proofErr w:type="gramEnd"/>
    </w:p>
    <w:p w:rsidR="007C5DF9" w:rsidRPr="00861BBC" w:rsidRDefault="007C5DF9" w:rsidP="000E3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0E3FCB" w:rsidRPr="00861BBC">
        <w:rPr>
          <w:rFonts w:ascii="Times New Roman" w:eastAsia="Times New Roman" w:hAnsi="Times New Roman" w:cs="Times New Roman"/>
          <w:lang w:eastAsia="ru-RU"/>
        </w:rPr>
        <w:t xml:space="preserve"> конференции, количество часов)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Занимаемая должность на момент аттестации и дата назначения на эту должность 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Общий трудовой стаж 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Краткая оценка выполнения рекомендаций предыдущей аттестации__________________________________________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61BBC">
        <w:rPr>
          <w:rFonts w:ascii="Times New Roman" w:eastAsia="Times New Roman" w:hAnsi="Times New Roman" w:cs="Times New Roman"/>
          <w:lang w:eastAsia="ru-RU"/>
        </w:rPr>
        <w:t>(выполнены, частично выполнены, не выполнены)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Вопросы к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аттестуемому</w:t>
      </w:r>
      <w:proofErr w:type="gramEnd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ответы на них 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Замечания и предложения, высказанные членами аттестационной комиссии 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Замечания и предложения, высказанные аттестуемым р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аботником____________________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0E3FCB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Оценка деятельности аттестуемого по результатам голос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ования______________________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E3FCB" w:rsidRPr="00861BBC" w:rsidRDefault="000E3FCB" w:rsidP="000E3F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lang w:eastAsia="ru-RU"/>
        </w:rPr>
        <w:t>(соответствует занимаемой должности, не соответствует занимаемой должности)</w:t>
      </w:r>
    </w:p>
    <w:p w:rsidR="007C5DF9" w:rsidRPr="00861BBC" w:rsidRDefault="007C5DF9" w:rsidP="000E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голосов 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0E3FCB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«воздержались» ____________</w:t>
      </w:r>
    </w:p>
    <w:p w:rsidR="007C5DF9" w:rsidRPr="00861BBC" w:rsidRDefault="007C5DF9" w:rsidP="00433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Количественный состав аттестационной комиссии ____</w:t>
      </w:r>
      <w:r w:rsidR="00433F4F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C5DF9" w:rsidRPr="00861BBC" w:rsidRDefault="007C5DF9" w:rsidP="00433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присутствовало __________ членов аттестационной комиссии.</w:t>
      </w:r>
    </w:p>
    <w:p w:rsidR="007C5DF9" w:rsidRPr="00861BBC" w:rsidRDefault="007C5DF9" w:rsidP="00433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Рекомендации аттестационной комиссии (с указанием мотивов, по которым они даются)</w:t>
      </w:r>
    </w:p>
    <w:p w:rsidR="00433F4F" w:rsidRPr="00861BBC" w:rsidRDefault="00433F4F" w:rsidP="00433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6F452A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C5DF9" w:rsidRPr="00861BBC" w:rsidRDefault="007C5DF9" w:rsidP="00433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Примечания и дополнения ________________________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 ________________ __________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(подпись)    </w:t>
      </w:r>
      <w:r w:rsidR="003E1974" w:rsidRPr="00861BB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  (фамилия, и</w:t>
      </w:r>
      <w:r w:rsidR="003E1974" w:rsidRPr="00861BBC">
        <w:rPr>
          <w:rFonts w:ascii="Times New Roman" w:eastAsia="Times New Roman" w:hAnsi="Times New Roman" w:cs="Times New Roman"/>
          <w:lang w:eastAsia="ru-RU"/>
        </w:rPr>
        <w:t>нициалы</w:t>
      </w:r>
      <w:r w:rsidRPr="00861BBC">
        <w:rPr>
          <w:rFonts w:ascii="Times New Roman" w:eastAsia="Times New Roman" w:hAnsi="Times New Roman" w:cs="Times New Roman"/>
          <w:lang w:eastAsia="ru-RU"/>
        </w:rPr>
        <w:t>)</w:t>
      </w: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 ________________ _________________________________________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(подпись)       </w:t>
      </w:r>
      <w:r w:rsidR="003E1974" w:rsidRPr="00861BB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  (фамилия, и</w:t>
      </w:r>
      <w:r w:rsidR="003E1974" w:rsidRPr="00861BBC">
        <w:rPr>
          <w:rFonts w:ascii="Times New Roman" w:eastAsia="Times New Roman" w:hAnsi="Times New Roman" w:cs="Times New Roman"/>
          <w:lang w:eastAsia="ru-RU"/>
        </w:rPr>
        <w:t>нициалы</w:t>
      </w:r>
      <w:r w:rsidRPr="00861BBC">
        <w:rPr>
          <w:rFonts w:ascii="Times New Roman" w:eastAsia="Times New Roman" w:hAnsi="Times New Roman" w:cs="Times New Roman"/>
          <w:lang w:eastAsia="ru-RU"/>
        </w:rPr>
        <w:t>)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974" w:rsidRPr="00861BBC" w:rsidRDefault="003E1974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3E1974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__________________________________________________</w:t>
      </w:r>
    </w:p>
    <w:p w:rsidR="007C5DF9" w:rsidRPr="00861BBC" w:rsidRDefault="003E197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5DF9" w:rsidRPr="00861BBC">
        <w:rPr>
          <w:rFonts w:ascii="Times New Roman" w:eastAsia="Times New Roman" w:hAnsi="Times New Roman" w:cs="Times New Roman"/>
          <w:lang w:eastAsia="ru-RU"/>
        </w:rPr>
        <w:t>(подпись)                      (фамилия, и</w:t>
      </w:r>
      <w:r w:rsidRPr="00861BBC">
        <w:rPr>
          <w:rFonts w:ascii="Times New Roman" w:eastAsia="Times New Roman" w:hAnsi="Times New Roman" w:cs="Times New Roman"/>
          <w:lang w:eastAsia="ru-RU"/>
        </w:rPr>
        <w:t>нициалы</w:t>
      </w:r>
      <w:r w:rsidR="007C5DF9" w:rsidRPr="00861BBC">
        <w:rPr>
          <w:rFonts w:ascii="Times New Roman" w:eastAsia="Times New Roman" w:hAnsi="Times New Roman" w:cs="Times New Roman"/>
          <w:lang w:eastAsia="ru-RU"/>
        </w:rPr>
        <w:t>)</w:t>
      </w:r>
    </w:p>
    <w:p w:rsidR="007C5DF9" w:rsidRPr="00861BBC" w:rsidRDefault="003E1974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__________________________________________________</w:t>
      </w:r>
    </w:p>
    <w:p w:rsidR="007C5DF9" w:rsidRPr="00861BBC" w:rsidRDefault="003E197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7C5DF9" w:rsidRPr="00861BBC">
        <w:rPr>
          <w:rFonts w:ascii="Times New Roman" w:eastAsia="Times New Roman" w:hAnsi="Times New Roman" w:cs="Times New Roman"/>
          <w:lang w:eastAsia="ru-RU"/>
        </w:rPr>
        <w:t xml:space="preserve"> (подпись)                     (фамилия, и</w:t>
      </w:r>
      <w:r w:rsidRPr="00861BBC">
        <w:rPr>
          <w:rFonts w:ascii="Times New Roman" w:eastAsia="Times New Roman" w:hAnsi="Times New Roman" w:cs="Times New Roman"/>
          <w:lang w:eastAsia="ru-RU"/>
        </w:rPr>
        <w:t>нициалы</w:t>
      </w:r>
      <w:r w:rsidR="007C5DF9" w:rsidRPr="00861BBC">
        <w:rPr>
          <w:rFonts w:ascii="Times New Roman" w:eastAsia="Times New Roman" w:hAnsi="Times New Roman" w:cs="Times New Roman"/>
          <w:lang w:eastAsia="ru-RU"/>
        </w:rPr>
        <w:t>)</w:t>
      </w:r>
    </w:p>
    <w:p w:rsidR="007C5DF9" w:rsidRPr="00861BBC" w:rsidRDefault="003E1974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_________________________________________________</w:t>
      </w:r>
    </w:p>
    <w:p w:rsidR="007C5DF9" w:rsidRPr="00861BBC" w:rsidRDefault="003E1974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C5DF9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DF9" w:rsidRPr="00861BBC">
        <w:rPr>
          <w:rFonts w:ascii="Times New Roman" w:eastAsia="Times New Roman" w:hAnsi="Times New Roman" w:cs="Times New Roman"/>
          <w:lang w:eastAsia="ru-RU"/>
        </w:rPr>
        <w:t>(подпись)                     (фамилия, и</w:t>
      </w:r>
      <w:r w:rsidRPr="00861BBC">
        <w:rPr>
          <w:rFonts w:ascii="Times New Roman" w:eastAsia="Times New Roman" w:hAnsi="Times New Roman" w:cs="Times New Roman"/>
          <w:lang w:eastAsia="ru-RU"/>
        </w:rPr>
        <w:t>нициалы</w:t>
      </w:r>
      <w:r w:rsidR="007C5DF9" w:rsidRPr="00861BBC">
        <w:rPr>
          <w:rFonts w:ascii="Times New Roman" w:eastAsia="Times New Roman" w:hAnsi="Times New Roman" w:cs="Times New Roman"/>
          <w:lang w:eastAsia="ru-RU"/>
        </w:rPr>
        <w:t>)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аттестации _____________________________________________________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="003E1974" w:rsidRPr="00861BBC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861BBC">
        <w:rPr>
          <w:rFonts w:ascii="Times New Roman" w:eastAsia="Times New Roman" w:hAnsi="Times New Roman" w:cs="Times New Roman"/>
          <w:lang w:eastAsia="ru-RU"/>
        </w:rPr>
        <w:t>(число, месяц, год)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F9" w:rsidRPr="00861BBC" w:rsidRDefault="007C5DF9" w:rsidP="003E1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аттестационным листом </w:t>
      </w:r>
      <w:proofErr w:type="gramStart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(на): ________________________________</w:t>
      </w:r>
      <w:r w:rsidR="003E1974" w:rsidRPr="00861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7C5DF9" w:rsidRPr="00861BBC" w:rsidRDefault="007C5DF9" w:rsidP="007C5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1B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="003E1974" w:rsidRPr="00861BB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861BBC">
        <w:rPr>
          <w:rFonts w:ascii="Times New Roman" w:eastAsia="Times New Roman" w:hAnsi="Times New Roman" w:cs="Times New Roman"/>
          <w:lang w:eastAsia="ru-RU"/>
        </w:rPr>
        <w:t xml:space="preserve">(подпись </w:t>
      </w:r>
      <w:proofErr w:type="gramStart"/>
      <w:r w:rsidRPr="00861BBC">
        <w:rPr>
          <w:rFonts w:ascii="Times New Roman" w:eastAsia="Times New Roman" w:hAnsi="Times New Roman" w:cs="Times New Roman"/>
          <w:lang w:eastAsia="ru-RU"/>
        </w:rPr>
        <w:t>аттестуемого</w:t>
      </w:r>
      <w:proofErr w:type="gramEnd"/>
      <w:r w:rsidRPr="00861BBC">
        <w:rPr>
          <w:rFonts w:ascii="Times New Roman" w:eastAsia="Times New Roman" w:hAnsi="Times New Roman" w:cs="Times New Roman"/>
          <w:lang w:eastAsia="ru-RU"/>
        </w:rPr>
        <w:t xml:space="preserve"> и дата)</w:t>
      </w:r>
    </w:p>
    <w:p w:rsidR="000E3FCB" w:rsidRPr="00861BBC" w:rsidRDefault="000E3FCB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E3FCB" w:rsidRPr="00861BBC" w:rsidRDefault="000E3FCB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FCB" w:rsidRPr="00861BBC" w:rsidRDefault="000E3FCB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FCB" w:rsidRPr="00861BBC" w:rsidRDefault="000E3FCB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974" w:rsidRPr="00861BBC" w:rsidRDefault="003E1974" w:rsidP="0038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2AD" w:rsidRPr="00861BBC" w:rsidRDefault="003812AD">
      <w:pPr>
        <w:rPr>
          <w:rFonts w:ascii="Times New Roman" w:hAnsi="Times New Roman" w:cs="Times New Roman"/>
          <w:sz w:val="24"/>
          <w:szCs w:val="24"/>
        </w:rPr>
      </w:pPr>
    </w:p>
    <w:sectPr w:rsidR="003812AD" w:rsidRPr="00861BBC" w:rsidSect="0047769A">
      <w:headerReference w:type="default" r:id="rId11"/>
      <w:pgSz w:w="11906" w:h="16838"/>
      <w:pgMar w:top="851" w:right="85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8E" w:rsidRDefault="00A9518E" w:rsidP="0047769A">
      <w:pPr>
        <w:spacing w:after="0" w:line="240" w:lineRule="auto"/>
      </w:pPr>
      <w:r>
        <w:separator/>
      </w:r>
    </w:p>
  </w:endnote>
  <w:endnote w:type="continuationSeparator" w:id="0">
    <w:p w:rsidR="00A9518E" w:rsidRDefault="00A9518E" w:rsidP="0047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8E" w:rsidRDefault="00A9518E" w:rsidP="0047769A">
      <w:pPr>
        <w:spacing w:after="0" w:line="240" w:lineRule="auto"/>
      </w:pPr>
      <w:r>
        <w:separator/>
      </w:r>
    </w:p>
  </w:footnote>
  <w:footnote w:type="continuationSeparator" w:id="0">
    <w:p w:rsidR="00A9518E" w:rsidRDefault="00A9518E" w:rsidP="0047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543176"/>
      <w:docPartObj>
        <w:docPartGallery w:val="Page Numbers (Top of Page)"/>
        <w:docPartUnique/>
      </w:docPartObj>
    </w:sdtPr>
    <w:sdtEndPr/>
    <w:sdtContent>
      <w:p w:rsidR="0047769A" w:rsidRDefault="004776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BBC">
          <w:rPr>
            <w:noProof/>
          </w:rPr>
          <w:t>2</w:t>
        </w:r>
        <w:r>
          <w:fldChar w:fldCharType="end"/>
        </w:r>
      </w:p>
    </w:sdtContent>
  </w:sdt>
  <w:p w:rsidR="0047769A" w:rsidRDefault="004776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832EA"/>
    <w:multiLevelType w:val="hybridMultilevel"/>
    <w:tmpl w:val="631815CE"/>
    <w:lvl w:ilvl="0" w:tplc="9F503B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61E7"/>
    <w:multiLevelType w:val="hybridMultilevel"/>
    <w:tmpl w:val="276A7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2"/>
    <w:rsid w:val="000E3FCB"/>
    <w:rsid w:val="00172239"/>
    <w:rsid w:val="001B31D3"/>
    <w:rsid w:val="002155CF"/>
    <w:rsid w:val="003812AD"/>
    <w:rsid w:val="003D7F98"/>
    <w:rsid w:val="003E1974"/>
    <w:rsid w:val="004263D3"/>
    <w:rsid w:val="00433F4F"/>
    <w:rsid w:val="00467C11"/>
    <w:rsid w:val="0047769A"/>
    <w:rsid w:val="00492F95"/>
    <w:rsid w:val="004A269F"/>
    <w:rsid w:val="004F1E30"/>
    <w:rsid w:val="004F666A"/>
    <w:rsid w:val="006943EA"/>
    <w:rsid w:val="00695830"/>
    <w:rsid w:val="006A3270"/>
    <w:rsid w:val="006F452A"/>
    <w:rsid w:val="007136A7"/>
    <w:rsid w:val="0074566D"/>
    <w:rsid w:val="00776636"/>
    <w:rsid w:val="007C0769"/>
    <w:rsid w:val="007C1940"/>
    <w:rsid w:val="007C5DF9"/>
    <w:rsid w:val="007F3E08"/>
    <w:rsid w:val="00833BF4"/>
    <w:rsid w:val="00861BBC"/>
    <w:rsid w:val="00863EF6"/>
    <w:rsid w:val="00894D86"/>
    <w:rsid w:val="008A78E1"/>
    <w:rsid w:val="00930FDD"/>
    <w:rsid w:val="00957AAD"/>
    <w:rsid w:val="00966167"/>
    <w:rsid w:val="00A9518E"/>
    <w:rsid w:val="00BA7D1A"/>
    <w:rsid w:val="00BB3845"/>
    <w:rsid w:val="00BF2F98"/>
    <w:rsid w:val="00C45453"/>
    <w:rsid w:val="00C65322"/>
    <w:rsid w:val="00C7018F"/>
    <w:rsid w:val="00D8246B"/>
    <w:rsid w:val="00D85382"/>
    <w:rsid w:val="00DD40BF"/>
    <w:rsid w:val="00E279C4"/>
    <w:rsid w:val="00EC77DA"/>
    <w:rsid w:val="00F074D1"/>
    <w:rsid w:val="00F601A9"/>
    <w:rsid w:val="00F67A95"/>
    <w:rsid w:val="00FA2419"/>
    <w:rsid w:val="00FB3E17"/>
    <w:rsid w:val="00FB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69A"/>
  </w:style>
  <w:style w:type="paragraph" w:styleId="a5">
    <w:name w:val="footer"/>
    <w:basedOn w:val="a"/>
    <w:link w:val="a6"/>
    <w:uiPriority w:val="99"/>
    <w:unhideWhenUsed/>
    <w:rsid w:val="0047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69A"/>
  </w:style>
  <w:style w:type="paragraph" w:styleId="a7">
    <w:name w:val="List Paragraph"/>
    <w:basedOn w:val="a"/>
    <w:uiPriority w:val="34"/>
    <w:qFormat/>
    <w:rsid w:val="00957AAD"/>
    <w:pPr>
      <w:ind w:left="720"/>
      <w:contextualSpacing/>
    </w:pPr>
  </w:style>
  <w:style w:type="paragraph" w:customStyle="1" w:styleId="1">
    <w:name w:val="Знак1"/>
    <w:basedOn w:val="a"/>
    <w:rsid w:val="00957A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8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A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33BF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D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69A"/>
  </w:style>
  <w:style w:type="paragraph" w:styleId="a5">
    <w:name w:val="footer"/>
    <w:basedOn w:val="a"/>
    <w:link w:val="a6"/>
    <w:uiPriority w:val="99"/>
    <w:unhideWhenUsed/>
    <w:rsid w:val="0047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69A"/>
  </w:style>
  <w:style w:type="paragraph" w:styleId="a7">
    <w:name w:val="List Paragraph"/>
    <w:basedOn w:val="a"/>
    <w:uiPriority w:val="34"/>
    <w:qFormat/>
    <w:rsid w:val="00957AAD"/>
    <w:pPr>
      <w:ind w:left="720"/>
      <w:contextualSpacing/>
    </w:pPr>
  </w:style>
  <w:style w:type="paragraph" w:customStyle="1" w:styleId="1">
    <w:name w:val="Знак1"/>
    <w:basedOn w:val="a"/>
    <w:rsid w:val="00957A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8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A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33BF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D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7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34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2018-11-28T08:43:00Z</cp:lastPrinted>
  <dcterms:created xsi:type="dcterms:W3CDTF">2018-09-14T07:24:00Z</dcterms:created>
  <dcterms:modified xsi:type="dcterms:W3CDTF">2018-11-28T08:44:00Z</dcterms:modified>
</cp:coreProperties>
</file>