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DF" w:rsidRPr="00D91E66" w:rsidRDefault="009714DF" w:rsidP="009714DF">
      <w:pPr>
        <w:rPr>
          <w:rFonts w:ascii="Arial" w:eastAsia="Times New Roman" w:hAnsi="Arial" w:cs="Arial"/>
          <w:sz w:val="24"/>
          <w:szCs w:val="24"/>
          <w:lang w:eastAsia="ru-RU"/>
        </w:rPr>
      </w:pPr>
    </w:p>
    <w:p w:rsidR="009714DF" w:rsidRPr="00D91E66" w:rsidRDefault="009714DF" w:rsidP="009714DF">
      <w:pPr>
        <w:spacing w:after="0" w:line="240" w:lineRule="auto"/>
        <w:jc w:val="center"/>
        <w:rPr>
          <w:rFonts w:ascii="Arial" w:eastAsia="Times New Roman" w:hAnsi="Arial" w:cs="Arial"/>
          <w:sz w:val="24"/>
          <w:szCs w:val="24"/>
          <w:lang w:eastAsia="ru-RU"/>
        </w:rPr>
      </w:pPr>
      <w:r w:rsidRPr="00D91E66">
        <w:rPr>
          <w:rFonts w:ascii="Arial" w:eastAsia="Times New Roman" w:hAnsi="Arial" w:cs="Arial"/>
          <w:sz w:val="24"/>
          <w:szCs w:val="24"/>
          <w:lang w:eastAsia="ru-RU"/>
        </w:rPr>
        <w:t>Томская область Асиновский район</w:t>
      </w:r>
      <w:r w:rsidR="0044759B" w:rsidRPr="00D91E66">
        <w:rPr>
          <w:rFonts w:ascii="Arial" w:eastAsia="Times New Roman" w:hAnsi="Arial" w:cs="Arial"/>
          <w:sz w:val="24"/>
          <w:szCs w:val="24"/>
          <w:lang w:eastAsia="ru-RU"/>
        </w:rPr>
        <w:t xml:space="preserve"> </w:t>
      </w:r>
      <w:r w:rsidR="00502126" w:rsidRPr="00D91E66">
        <w:rPr>
          <w:rFonts w:ascii="Arial" w:eastAsia="Times New Roman" w:hAnsi="Arial" w:cs="Arial"/>
          <w:sz w:val="24"/>
          <w:szCs w:val="24"/>
          <w:lang w:eastAsia="ru-RU"/>
        </w:rPr>
        <w:t xml:space="preserve"> </w:t>
      </w:r>
    </w:p>
    <w:p w:rsidR="009714DF" w:rsidRPr="00D91E66" w:rsidRDefault="009714DF" w:rsidP="009714DF">
      <w:pPr>
        <w:spacing w:after="0" w:line="240" w:lineRule="auto"/>
        <w:jc w:val="center"/>
        <w:rPr>
          <w:rFonts w:ascii="Arial" w:eastAsia="Times New Roman" w:hAnsi="Arial" w:cs="Arial"/>
          <w:b/>
          <w:sz w:val="24"/>
          <w:szCs w:val="24"/>
          <w:lang w:eastAsia="ru-RU"/>
        </w:rPr>
      </w:pPr>
      <w:r w:rsidRPr="00D91E66">
        <w:rPr>
          <w:rFonts w:ascii="Arial" w:eastAsia="Times New Roman" w:hAnsi="Arial" w:cs="Arial"/>
          <w:b/>
          <w:sz w:val="24"/>
          <w:szCs w:val="24"/>
          <w:lang w:eastAsia="ru-RU"/>
        </w:rPr>
        <w:t>АДМИНИСТРАЦИЯ</w:t>
      </w:r>
    </w:p>
    <w:p w:rsidR="009714DF" w:rsidRPr="00D91E66" w:rsidRDefault="009714DF" w:rsidP="009714DF">
      <w:pPr>
        <w:spacing w:after="0" w:line="240" w:lineRule="auto"/>
        <w:jc w:val="center"/>
        <w:rPr>
          <w:rFonts w:ascii="Arial" w:eastAsia="Times New Roman" w:hAnsi="Arial" w:cs="Arial"/>
          <w:b/>
          <w:sz w:val="24"/>
          <w:szCs w:val="24"/>
          <w:lang w:eastAsia="ru-RU"/>
        </w:rPr>
      </w:pPr>
      <w:r w:rsidRPr="00D91E66">
        <w:rPr>
          <w:rFonts w:ascii="Arial" w:eastAsia="Times New Roman" w:hAnsi="Arial" w:cs="Arial"/>
          <w:b/>
          <w:sz w:val="24"/>
          <w:szCs w:val="24"/>
          <w:lang w:eastAsia="ru-RU"/>
        </w:rPr>
        <w:t>НОВОНИКОЛАЕВСКОГО СЕЛЬСКОГО ПОСЕЛЕНИЯ</w:t>
      </w:r>
    </w:p>
    <w:p w:rsidR="009714DF" w:rsidRPr="00D91E66" w:rsidRDefault="009714DF" w:rsidP="009714DF">
      <w:pPr>
        <w:spacing w:after="0" w:line="240" w:lineRule="auto"/>
        <w:jc w:val="center"/>
        <w:rPr>
          <w:rFonts w:ascii="Arial" w:eastAsia="Times New Roman" w:hAnsi="Arial" w:cs="Arial"/>
          <w:b/>
          <w:sz w:val="24"/>
          <w:szCs w:val="24"/>
          <w:lang w:eastAsia="ru-RU"/>
        </w:rPr>
      </w:pPr>
    </w:p>
    <w:p w:rsidR="009714DF" w:rsidRPr="00D91E66" w:rsidRDefault="009714DF" w:rsidP="009714DF">
      <w:pPr>
        <w:spacing w:after="0" w:line="240" w:lineRule="auto"/>
        <w:jc w:val="center"/>
        <w:rPr>
          <w:rFonts w:ascii="Arial" w:eastAsia="Times New Roman" w:hAnsi="Arial" w:cs="Arial"/>
          <w:b/>
          <w:sz w:val="24"/>
          <w:szCs w:val="24"/>
          <w:lang w:eastAsia="ru-RU"/>
        </w:rPr>
      </w:pPr>
      <w:r w:rsidRPr="00D91E66">
        <w:rPr>
          <w:rFonts w:ascii="Arial" w:eastAsia="Times New Roman" w:hAnsi="Arial" w:cs="Arial"/>
          <w:b/>
          <w:sz w:val="24"/>
          <w:szCs w:val="24"/>
          <w:lang w:eastAsia="ru-RU"/>
        </w:rPr>
        <w:t>ПОСТАНОВЛЕНИЕ</w:t>
      </w:r>
    </w:p>
    <w:p w:rsidR="009714DF" w:rsidRPr="00D91E66" w:rsidRDefault="009714DF" w:rsidP="009714DF">
      <w:pPr>
        <w:spacing w:after="0" w:line="240" w:lineRule="auto"/>
        <w:jc w:val="center"/>
        <w:rPr>
          <w:rFonts w:ascii="Arial" w:eastAsia="Times New Roman" w:hAnsi="Arial" w:cs="Arial"/>
          <w:b/>
          <w:sz w:val="24"/>
          <w:szCs w:val="24"/>
          <w:lang w:eastAsia="ru-RU"/>
        </w:rPr>
      </w:pPr>
    </w:p>
    <w:p w:rsidR="009714DF" w:rsidRPr="00D91E66" w:rsidRDefault="00502126" w:rsidP="009714DF">
      <w:pPr>
        <w:spacing w:after="0" w:line="240" w:lineRule="auto"/>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01.02.</w:t>
      </w:r>
      <w:r w:rsidR="009714DF" w:rsidRPr="00D91E66">
        <w:rPr>
          <w:rFonts w:ascii="Arial" w:eastAsia="Times New Roman" w:hAnsi="Arial" w:cs="Arial"/>
          <w:sz w:val="24"/>
          <w:szCs w:val="24"/>
          <w:lang w:eastAsia="ru-RU"/>
        </w:rPr>
        <w:t xml:space="preserve"> 2019                                                                                  </w:t>
      </w:r>
      <w:r w:rsidRPr="00D91E66">
        <w:rPr>
          <w:rFonts w:ascii="Arial" w:eastAsia="Times New Roman" w:hAnsi="Arial" w:cs="Arial"/>
          <w:sz w:val="24"/>
          <w:szCs w:val="24"/>
          <w:lang w:eastAsia="ru-RU"/>
        </w:rPr>
        <w:t xml:space="preserve">                       </w:t>
      </w:r>
      <w:r w:rsidR="00D91E66">
        <w:rPr>
          <w:rFonts w:ascii="Arial" w:eastAsia="Times New Roman" w:hAnsi="Arial" w:cs="Arial"/>
          <w:sz w:val="24"/>
          <w:szCs w:val="24"/>
          <w:lang w:eastAsia="ru-RU"/>
        </w:rPr>
        <w:t xml:space="preserve">  </w:t>
      </w:r>
      <w:bookmarkStart w:id="0" w:name="_GoBack"/>
      <w:bookmarkEnd w:id="0"/>
      <w:r w:rsidR="009714DF" w:rsidRPr="00D91E66">
        <w:rPr>
          <w:rFonts w:ascii="Arial" w:eastAsia="Times New Roman" w:hAnsi="Arial" w:cs="Arial"/>
          <w:sz w:val="24"/>
          <w:szCs w:val="24"/>
          <w:lang w:eastAsia="ru-RU"/>
        </w:rPr>
        <w:t xml:space="preserve">№ </w:t>
      </w:r>
      <w:r w:rsidRPr="00D91E66">
        <w:rPr>
          <w:rFonts w:ascii="Arial" w:eastAsia="Times New Roman" w:hAnsi="Arial" w:cs="Arial"/>
          <w:sz w:val="24"/>
          <w:szCs w:val="24"/>
          <w:lang w:eastAsia="ru-RU"/>
        </w:rPr>
        <w:t>5</w:t>
      </w:r>
    </w:p>
    <w:p w:rsidR="009714DF" w:rsidRPr="00D91E66" w:rsidRDefault="009714DF" w:rsidP="009714DF">
      <w:pPr>
        <w:spacing w:after="0" w:line="240" w:lineRule="auto"/>
        <w:jc w:val="center"/>
        <w:rPr>
          <w:rFonts w:ascii="Arial" w:eastAsia="Times New Roman" w:hAnsi="Arial" w:cs="Arial"/>
          <w:sz w:val="24"/>
          <w:szCs w:val="24"/>
          <w:lang w:eastAsia="ru-RU"/>
        </w:rPr>
      </w:pPr>
      <w:r w:rsidRPr="00D91E66">
        <w:rPr>
          <w:rFonts w:ascii="Arial" w:eastAsia="Times New Roman" w:hAnsi="Arial" w:cs="Arial"/>
          <w:sz w:val="24"/>
          <w:szCs w:val="24"/>
          <w:lang w:eastAsia="ru-RU"/>
        </w:rPr>
        <w:t>с. Новониколаевка</w:t>
      </w:r>
    </w:p>
    <w:p w:rsidR="009714DF" w:rsidRPr="00D91E66" w:rsidRDefault="009714DF" w:rsidP="009714DF">
      <w:pPr>
        <w:spacing w:after="0" w:line="240" w:lineRule="auto"/>
        <w:jc w:val="center"/>
        <w:rPr>
          <w:rFonts w:ascii="Arial" w:eastAsia="Times New Roman" w:hAnsi="Arial" w:cs="Arial"/>
          <w:sz w:val="24"/>
          <w:szCs w:val="24"/>
          <w:lang w:eastAsia="ru-RU"/>
        </w:rPr>
      </w:pPr>
    </w:p>
    <w:p w:rsidR="009714DF" w:rsidRPr="00D91E66" w:rsidRDefault="009714DF" w:rsidP="009714DF">
      <w:pPr>
        <w:spacing w:after="0" w:line="240" w:lineRule="auto"/>
        <w:ind w:right="-5"/>
        <w:jc w:val="center"/>
        <w:rPr>
          <w:rFonts w:ascii="Arial" w:eastAsia="Times New Roman" w:hAnsi="Arial" w:cs="Arial"/>
          <w:b/>
          <w:sz w:val="24"/>
          <w:szCs w:val="24"/>
          <w:lang w:eastAsia="ru-RU"/>
        </w:rPr>
      </w:pPr>
      <w:r w:rsidRPr="00D91E66">
        <w:rPr>
          <w:rFonts w:ascii="Arial" w:eastAsia="Times New Roman" w:hAnsi="Arial" w:cs="Arial"/>
          <w:b/>
          <w:sz w:val="24"/>
          <w:szCs w:val="24"/>
          <w:lang w:eastAsia="ru-RU"/>
        </w:rPr>
        <w:t xml:space="preserve">Об установлении стоимости услуг, предоставляемых согласно </w:t>
      </w:r>
    </w:p>
    <w:p w:rsidR="009714DF" w:rsidRPr="00D91E66" w:rsidRDefault="009714DF" w:rsidP="009714DF">
      <w:pPr>
        <w:spacing w:after="0" w:line="240" w:lineRule="auto"/>
        <w:ind w:right="-5"/>
        <w:jc w:val="center"/>
        <w:rPr>
          <w:rFonts w:ascii="Arial" w:eastAsia="Times New Roman" w:hAnsi="Arial" w:cs="Arial"/>
          <w:b/>
          <w:sz w:val="24"/>
          <w:szCs w:val="24"/>
          <w:lang w:eastAsia="ru-RU"/>
        </w:rPr>
      </w:pPr>
      <w:r w:rsidRPr="00D91E66">
        <w:rPr>
          <w:rFonts w:ascii="Arial" w:eastAsia="Times New Roman" w:hAnsi="Arial" w:cs="Arial"/>
          <w:b/>
          <w:sz w:val="24"/>
          <w:szCs w:val="24"/>
          <w:lang w:eastAsia="ru-RU"/>
        </w:rPr>
        <w:t xml:space="preserve">гарантированному перечню услуг по погребению  </w:t>
      </w:r>
    </w:p>
    <w:p w:rsidR="009714DF" w:rsidRPr="00D91E66" w:rsidRDefault="009714DF" w:rsidP="009714DF">
      <w:pPr>
        <w:spacing w:after="0" w:line="240" w:lineRule="auto"/>
        <w:jc w:val="both"/>
        <w:rPr>
          <w:rFonts w:ascii="Arial" w:eastAsia="Times New Roman" w:hAnsi="Arial" w:cs="Arial"/>
          <w:sz w:val="24"/>
          <w:szCs w:val="24"/>
          <w:lang w:eastAsia="ru-RU"/>
        </w:rPr>
      </w:pPr>
    </w:p>
    <w:p w:rsidR="009714DF" w:rsidRPr="00D91E66" w:rsidRDefault="009714DF" w:rsidP="009714DF">
      <w:pPr>
        <w:spacing w:after="0" w:line="240" w:lineRule="auto"/>
        <w:ind w:firstLine="708"/>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9714DF" w:rsidRPr="00D91E66" w:rsidRDefault="009714DF" w:rsidP="009714DF">
      <w:pPr>
        <w:spacing w:after="0" w:line="240" w:lineRule="auto"/>
        <w:jc w:val="both"/>
        <w:rPr>
          <w:rFonts w:ascii="Arial" w:eastAsia="Times New Roman" w:hAnsi="Arial" w:cs="Arial"/>
          <w:sz w:val="24"/>
          <w:szCs w:val="24"/>
          <w:lang w:eastAsia="ru-RU"/>
        </w:rPr>
      </w:pPr>
    </w:p>
    <w:p w:rsidR="009714DF" w:rsidRPr="00D91E66" w:rsidRDefault="009714DF" w:rsidP="00C326B9">
      <w:pPr>
        <w:spacing w:after="0" w:line="240" w:lineRule="auto"/>
        <w:ind w:firstLine="708"/>
        <w:jc w:val="both"/>
        <w:rPr>
          <w:rFonts w:ascii="Arial" w:eastAsia="Times New Roman" w:hAnsi="Arial" w:cs="Arial"/>
          <w:b/>
          <w:sz w:val="24"/>
          <w:szCs w:val="24"/>
          <w:lang w:eastAsia="ru-RU"/>
        </w:rPr>
      </w:pPr>
      <w:r w:rsidRPr="00D91E66">
        <w:rPr>
          <w:rFonts w:ascii="Arial" w:eastAsia="Times New Roman" w:hAnsi="Arial" w:cs="Arial"/>
          <w:b/>
          <w:sz w:val="24"/>
          <w:szCs w:val="24"/>
          <w:lang w:eastAsia="ru-RU"/>
        </w:rPr>
        <w:t>ПОСТАНОВЛЯЮ:</w:t>
      </w:r>
    </w:p>
    <w:p w:rsidR="009714DF" w:rsidRPr="00D91E66" w:rsidRDefault="009714DF" w:rsidP="009714DF">
      <w:pPr>
        <w:spacing w:after="0" w:line="240" w:lineRule="auto"/>
        <w:jc w:val="both"/>
        <w:rPr>
          <w:rFonts w:ascii="Arial" w:eastAsia="Times New Roman" w:hAnsi="Arial" w:cs="Arial"/>
          <w:b/>
          <w:sz w:val="24"/>
          <w:szCs w:val="24"/>
          <w:lang w:eastAsia="ru-RU"/>
        </w:rPr>
      </w:pPr>
    </w:p>
    <w:p w:rsidR="009714DF" w:rsidRPr="00D91E66" w:rsidRDefault="009714DF" w:rsidP="009714DF">
      <w:pPr>
        <w:spacing w:after="0" w:line="240" w:lineRule="auto"/>
        <w:ind w:firstLine="708"/>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9714DF" w:rsidRPr="00D91E66" w:rsidRDefault="009714DF" w:rsidP="009714DF">
      <w:pPr>
        <w:spacing w:after="0" w:line="240" w:lineRule="auto"/>
        <w:ind w:firstLine="708"/>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- 7</w:t>
      </w:r>
      <w:r w:rsidR="00CF1E6D" w:rsidRPr="00D91E66">
        <w:rPr>
          <w:rFonts w:ascii="Arial" w:eastAsia="Times New Roman" w:hAnsi="Arial" w:cs="Arial"/>
          <w:sz w:val="24"/>
          <w:szCs w:val="24"/>
          <w:lang w:eastAsia="ru-RU"/>
        </w:rPr>
        <w:t>730</w:t>
      </w:r>
      <w:r w:rsidRPr="00D91E66">
        <w:rPr>
          <w:rFonts w:ascii="Arial" w:eastAsia="Times New Roman" w:hAnsi="Arial" w:cs="Arial"/>
          <w:sz w:val="24"/>
          <w:szCs w:val="24"/>
          <w:lang w:eastAsia="ru-RU"/>
        </w:rPr>
        <w:t>,00 рублей.</w:t>
      </w:r>
    </w:p>
    <w:p w:rsidR="009714DF" w:rsidRPr="00D91E66" w:rsidRDefault="009714DF" w:rsidP="009714DF">
      <w:pPr>
        <w:spacing w:after="0" w:line="240" w:lineRule="auto"/>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ab/>
        <w:t>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5</w:t>
      </w:r>
      <w:r w:rsidR="00CF1E6D" w:rsidRPr="00D91E66">
        <w:rPr>
          <w:rFonts w:ascii="Arial" w:eastAsia="Times New Roman" w:hAnsi="Arial" w:cs="Arial"/>
          <w:sz w:val="24"/>
          <w:szCs w:val="24"/>
          <w:lang w:eastAsia="ru-RU"/>
        </w:rPr>
        <w:t>600</w:t>
      </w:r>
      <w:r w:rsidRPr="00D91E66">
        <w:rPr>
          <w:rFonts w:ascii="Arial" w:eastAsia="Times New Roman" w:hAnsi="Arial" w:cs="Arial"/>
          <w:sz w:val="24"/>
          <w:szCs w:val="24"/>
          <w:lang w:eastAsia="ru-RU"/>
        </w:rPr>
        <w:t>,00 рублей.</w:t>
      </w:r>
    </w:p>
    <w:p w:rsidR="009714DF" w:rsidRPr="00D91E66" w:rsidRDefault="009714DF" w:rsidP="009714DF">
      <w:pPr>
        <w:spacing w:after="0" w:line="240" w:lineRule="auto"/>
        <w:ind w:firstLine="708"/>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7" w:history="1">
        <w:r w:rsidRPr="00D91E66">
          <w:rPr>
            <w:rFonts w:ascii="Arial" w:eastAsia="Times New Roman" w:hAnsi="Arial" w:cs="Arial"/>
            <w:sz w:val="24"/>
            <w:szCs w:val="24"/>
            <w:lang w:eastAsia="ru-RU"/>
          </w:rPr>
          <w:t>www.n</w:t>
        </w:r>
        <w:r w:rsidRPr="00D91E66">
          <w:rPr>
            <w:rFonts w:ascii="Arial" w:eastAsia="Times New Roman" w:hAnsi="Arial" w:cs="Arial"/>
            <w:sz w:val="24"/>
            <w:szCs w:val="24"/>
            <w:lang w:val="en-US" w:eastAsia="ru-RU"/>
          </w:rPr>
          <w:t>n</w:t>
        </w:r>
        <w:r w:rsidRPr="00D91E66">
          <w:rPr>
            <w:rFonts w:ascii="Arial" w:eastAsia="Times New Roman" w:hAnsi="Arial" w:cs="Arial"/>
            <w:sz w:val="24"/>
            <w:szCs w:val="24"/>
            <w:lang w:eastAsia="ru-RU"/>
          </w:rPr>
          <w:t>selpasino.ru</w:t>
        </w:r>
      </w:hyperlink>
      <w:r w:rsidRPr="00D91E66">
        <w:rPr>
          <w:rFonts w:ascii="Arial" w:eastAsia="Times New Roman" w:hAnsi="Arial" w:cs="Arial"/>
          <w:sz w:val="24"/>
          <w:szCs w:val="24"/>
          <w:lang w:eastAsia="ru-RU"/>
        </w:rPr>
        <w:t>.</w:t>
      </w:r>
      <w:r w:rsidRPr="00D91E66">
        <w:rPr>
          <w:rFonts w:ascii="Arial" w:eastAsia="Lucida Sans Unicode" w:hAnsi="Arial" w:cs="Arial"/>
          <w:sz w:val="24"/>
          <w:szCs w:val="24"/>
          <w:lang w:eastAsia="ru-RU" w:bidi="ru-RU"/>
        </w:rPr>
        <w:t xml:space="preserve">  </w:t>
      </w:r>
    </w:p>
    <w:p w:rsidR="009714DF" w:rsidRPr="00D91E66" w:rsidRDefault="009714DF" w:rsidP="009714DF">
      <w:pPr>
        <w:spacing w:after="0" w:line="240" w:lineRule="auto"/>
        <w:ind w:firstLine="708"/>
        <w:jc w:val="both"/>
        <w:rPr>
          <w:rFonts w:ascii="Arial" w:eastAsia="Times New Roman" w:hAnsi="Arial" w:cs="Arial"/>
          <w:kern w:val="2"/>
          <w:sz w:val="24"/>
          <w:szCs w:val="24"/>
          <w:lang w:eastAsia="ru-RU"/>
        </w:rPr>
      </w:pPr>
      <w:r w:rsidRPr="00D91E66">
        <w:rPr>
          <w:rFonts w:ascii="Arial" w:eastAsia="Times New Roman" w:hAnsi="Arial" w:cs="Arial"/>
          <w:sz w:val="24"/>
          <w:szCs w:val="24"/>
          <w:lang w:eastAsia="ru-RU"/>
        </w:rPr>
        <w:t>3. Настоящее постановление вступает в силу с даты его официального опубликования</w:t>
      </w:r>
      <w:r w:rsidR="00490F07" w:rsidRPr="00D91E66">
        <w:rPr>
          <w:rFonts w:ascii="Arial" w:eastAsia="Times New Roman" w:hAnsi="Arial" w:cs="Arial"/>
          <w:sz w:val="24"/>
          <w:szCs w:val="24"/>
          <w:lang w:eastAsia="ru-RU"/>
        </w:rPr>
        <w:t>, но не ранее 01.02.2019 года.</w:t>
      </w:r>
    </w:p>
    <w:p w:rsidR="009714DF" w:rsidRPr="00D91E66" w:rsidRDefault="009714DF" w:rsidP="009714DF">
      <w:pPr>
        <w:spacing w:after="0" w:line="240" w:lineRule="auto"/>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ab/>
        <w:t>4. Контроль исполнения постановления возложить на ведущего специалиста по экономике и финансам.</w:t>
      </w:r>
    </w:p>
    <w:p w:rsidR="009714DF" w:rsidRPr="00D91E66" w:rsidRDefault="009714DF" w:rsidP="009714DF">
      <w:pPr>
        <w:spacing w:after="0" w:line="240" w:lineRule="auto"/>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ab/>
      </w:r>
    </w:p>
    <w:p w:rsidR="009714DF" w:rsidRPr="00D91E66" w:rsidRDefault="009714DF" w:rsidP="009714DF">
      <w:pPr>
        <w:spacing w:after="0" w:line="240" w:lineRule="auto"/>
        <w:jc w:val="both"/>
        <w:rPr>
          <w:rFonts w:ascii="Arial" w:eastAsia="Times New Roman" w:hAnsi="Arial" w:cs="Arial"/>
          <w:sz w:val="24"/>
          <w:szCs w:val="24"/>
          <w:lang w:eastAsia="ru-RU"/>
        </w:rPr>
      </w:pPr>
    </w:p>
    <w:p w:rsidR="009714DF" w:rsidRPr="00D91E66" w:rsidRDefault="009714DF" w:rsidP="009714DF">
      <w:pPr>
        <w:spacing w:after="0" w:line="240" w:lineRule="auto"/>
        <w:jc w:val="both"/>
        <w:rPr>
          <w:rFonts w:ascii="Arial" w:eastAsia="Times New Roman" w:hAnsi="Arial" w:cs="Arial"/>
          <w:sz w:val="24"/>
          <w:szCs w:val="24"/>
          <w:lang w:eastAsia="ru-RU"/>
        </w:rPr>
      </w:pPr>
    </w:p>
    <w:p w:rsidR="009714DF" w:rsidRPr="00D91E66" w:rsidRDefault="009714DF" w:rsidP="009714DF">
      <w:pPr>
        <w:spacing w:after="0" w:line="240" w:lineRule="auto"/>
        <w:jc w:val="both"/>
        <w:rPr>
          <w:rFonts w:ascii="Arial" w:eastAsia="Times New Roman" w:hAnsi="Arial" w:cs="Arial"/>
          <w:sz w:val="24"/>
          <w:szCs w:val="24"/>
          <w:lang w:eastAsia="ru-RU"/>
        </w:rPr>
      </w:pPr>
      <w:r w:rsidRPr="00D91E66">
        <w:rPr>
          <w:rFonts w:ascii="Arial" w:eastAsia="Times New Roman" w:hAnsi="Arial" w:cs="Arial"/>
          <w:sz w:val="24"/>
          <w:szCs w:val="24"/>
          <w:lang w:eastAsia="ru-RU"/>
        </w:rPr>
        <w:t>Глава сельского поселения                                                                Д.С. Бурков</w:t>
      </w:r>
    </w:p>
    <w:p w:rsidR="009714DF" w:rsidRPr="00D91E66" w:rsidRDefault="009714DF" w:rsidP="009714DF">
      <w:pPr>
        <w:spacing w:after="0" w:line="240" w:lineRule="auto"/>
        <w:jc w:val="both"/>
        <w:rPr>
          <w:rFonts w:ascii="Arial" w:eastAsia="Times New Roman" w:hAnsi="Arial" w:cs="Arial"/>
          <w:sz w:val="24"/>
          <w:szCs w:val="24"/>
          <w:lang w:eastAsia="ru-RU"/>
        </w:rPr>
      </w:pPr>
    </w:p>
    <w:p w:rsidR="009714DF" w:rsidRPr="00D91E66" w:rsidRDefault="009714DF" w:rsidP="009714DF">
      <w:pPr>
        <w:spacing w:after="0" w:line="240" w:lineRule="auto"/>
        <w:rPr>
          <w:rFonts w:ascii="Arial" w:eastAsia="Times New Roman" w:hAnsi="Arial" w:cs="Arial"/>
          <w:sz w:val="24"/>
          <w:szCs w:val="24"/>
          <w:lang w:eastAsia="ru-RU"/>
        </w:rPr>
      </w:pPr>
    </w:p>
    <w:p w:rsidR="009714DF" w:rsidRPr="00D91E66" w:rsidRDefault="009714DF" w:rsidP="009714DF">
      <w:pPr>
        <w:spacing w:after="0" w:line="240" w:lineRule="auto"/>
        <w:rPr>
          <w:rFonts w:ascii="Arial" w:eastAsia="Times New Roman" w:hAnsi="Arial" w:cs="Arial"/>
          <w:sz w:val="24"/>
          <w:szCs w:val="24"/>
          <w:lang w:eastAsia="ru-RU"/>
        </w:rPr>
      </w:pPr>
    </w:p>
    <w:p w:rsidR="009714DF" w:rsidRPr="00D91E66" w:rsidRDefault="009714DF" w:rsidP="009714DF">
      <w:pPr>
        <w:spacing w:after="0" w:line="240" w:lineRule="auto"/>
        <w:rPr>
          <w:rFonts w:ascii="Arial" w:eastAsia="Times New Roman" w:hAnsi="Arial" w:cs="Arial"/>
          <w:sz w:val="24"/>
          <w:szCs w:val="24"/>
          <w:lang w:eastAsia="ru-RU"/>
        </w:rPr>
      </w:pPr>
    </w:p>
    <w:p w:rsidR="009714DF" w:rsidRPr="00D91E66" w:rsidRDefault="009714DF" w:rsidP="009714DF">
      <w:pPr>
        <w:spacing w:after="0" w:line="240" w:lineRule="auto"/>
        <w:rPr>
          <w:rFonts w:ascii="Arial" w:eastAsia="Times New Roman" w:hAnsi="Arial" w:cs="Arial"/>
          <w:sz w:val="24"/>
          <w:szCs w:val="24"/>
          <w:lang w:eastAsia="ru-RU"/>
        </w:rPr>
      </w:pPr>
    </w:p>
    <w:tbl>
      <w:tblPr>
        <w:tblW w:w="0" w:type="auto"/>
        <w:tblLook w:val="04A0" w:firstRow="1" w:lastRow="0" w:firstColumn="1" w:lastColumn="0" w:noHBand="0" w:noVBand="1"/>
      </w:tblPr>
      <w:tblGrid>
        <w:gridCol w:w="5211"/>
        <w:gridCol w:w="4359"/>
      </w:tblGrid>
      <w:tr w:rsidR="009714DF" w:rsidRPr="00D91E66" w:rsidTr="009714DF">
        <w:tc>
          <w:tcPr>
            <w:tcW w:w="5211" w:type="dxa"/>
          </w:tcPr>
          <w:p w:rsidR="009714DF" w:rsidRPr="00D91E66" w:rsidRDefault="009714DF">
            <w:pPr>
              <w:spacing w:after="0" w:line="240" w:lineRule="auto"/>
              <w:rPr>
                <w:rFonts w:ascii="Arial" w:eastAsia="Times New Roman" w:hAnsi="Arial" w:cs="Arial"/>
                <w:sz w:val="24"/>
                <w:szCs w:val="24"/>
                <w:lang w:eastAsia="ru-RU"/>
              </w:rPr>
            </w:pPr>
          </w:p>
        </w:tc>
        <w:tc>
          <w:tcPr>
            <w:tcW w:w="4359" w:type="dxa"/>
          </w:tcPr>
          <w:p w:rsidR="009714DF" w:rsidRPr="00D91E66" w:rsidRDefault="009714DF">
            <w:pPr>
              <w:spacing w:after="0" w:line="240" w:lineRule="auto"/>
              <w:ind w:left="743"/>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 </w:t>
            </w:r>
          </w:p>
          <w:p w:rsidR="009714DF" w:rsidRPr="00D91E66" w:rsidRDefault="009714DF">
            <w:pPr>
              <w:spacing w:after="0" w:line="240" w:lineRule="auto"/>
              <w:rPr>
                <w:rFonts w:ascii="Arial" w:eastAsia="Times New Roman" w:hAnsi="Arial" w:cs="Arial"/>
                <w:sz w:val="24"/>
                <w:szCs w:val="24"/>
                <w:lang w:eastAsia="ru-RU"/>
              </w:rPr>
            </w:pPr>
          </w:p>
        </w:tc>
      </w:tr>
    </w:tbl>
    <w:p w:rsidR="009714DF" w:rsidRPr="00D91E66" w:rsidRDefault="009714DF" w:rsidP="009714DF">
      <w:pPr>
        <w:spacing w:after="0" w:line="240" w:lineRule="auto"/>
        <w:jc w:val="center"/>
        <w:rPr>
          <w:rFonts w:ascii="Arial" w:eastAsia="Times New Roman" w:hAnsi="Arial" w:cs="Arial"/>
          <w:sz w:val="24"/>
          <w:szCs w:val="24"/>
          <w:lang w:eastAsia="ru-RU"/>
        </w:rPr>
      </w:pPr>
      <w:r w:rsidRPr="00D91E66">
        <w:rPr>
          <w:rFonts w:ascii="Arial" w:eastAsia="Times New Roman" w:hAnsi="Arial" w:cs="Arial"/>
          <w:sz w:val="24"/>
          <w:szCs w:val="24"/>
          <w:lang w:eastAsia="ru-RU"/>
        </w:rPr>
        <w:lastRenderedPageBreak/>
        <w:t>2</w:t>
      </w:r>
    </w:p>
    <w:tbl>
      <w:tblPr>
        <w:tblW w:w="0" w:type="auto"/>
        <w:tblLook w:val="04A0" w:firstRow="1" w:lastRow="0" w:firstColumn="1" w:lastColumn="0" w:noHBand="0" w:noVBand="1"/>
      </w:tblPr>
      <w:tblGrid>
        <w:gridCol w:w="4644"/>
        <w:gridCol w:w="4359"/>
      </w:tblGrid>
      <w:tr w:rsidR="009714DF" w:rsidRPr="00D91E66" w:rsidTr="009714DF">
        <w:tc>
          <w:tcPr>
            <w:tcW w:w="4644" w:type="dxa"/>
          </w:tcPr>
          <w:p w:rsidR="009714DF" w:rsidRPr="00D91E66" w:rsidRDefault="009714DF">
            <w:pPr>
              <w:spacing w:after="0"/>
              <w:rPr>
                <w:rFonts w:ascii="Arial" w:eastAsia="Times New Roman" w:hAnsi="Arial" w:cs="Arial"/>
                <w:i/>
                <w:sz w:val="24"/>
                <w:szCs w:val="24"/>
              </w:rPr>
            </w:pPr>
          </w:p>
        </w:tc>
        <w:tc>
          <w:tcPr>
            <w:tcW w:w="4359" w:type="dxa"/>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i/>
                <w:sz w:val="24"/>
                <w:szCs w:val="24"/>
              </w:rPr>
              <w:t xml:space="preserve">    </w:t>
            </w:r>
            <w:r w:rsidRPr="00D91E66">
              <w:rPr>
                <w:rFonts w:ascii="Arial" w:eastAsia="Times New Roman" w:hAnsi="Arial" w:cs="Arial"/>
                <w:sz w:val="24"/>
                <w:szCs w:val="24"/>
              </w:rPr>
              <w:t xml:space="preserve"> Приложение № 1 к постановлению </w:t>
            </w:r>
          </w:p>
          <w:p w:rsidR="009714DF" w:rsidRPr="00D91E66" w:rsidRDefault="009714DF">
            <w:pPr>
              <w:spacing w:after="0"/>
              <w:ind w:left="318" w:hanging="318"/>
              <w:rPr>
                <w:rFonts w:ascii="Arial" w:eastAsia="Times New Roman" w:hAnsi="Arial" w:cs="Arial"/>
                <w:sz w:val="24"/>
                <w:szCs w:val="24"/>
              </w:rPr>
            </w:pPr>
            <w:r w:rsidRPr="00D91E66">
              <w:rPr>
                <w:rFonts w:ascii="Arial" w:eastAsia="Times New Roman" w:hAnsi="Arial" w:cs="Arial"/>
                <w:sz w:val="24"/>
                <w:szCs w:val="24"/>
              </w:rPr>
              <w:t xml:space="preserve">      Администрации Новониколаевского                                    сельского поселения </w:t>
            </w:r>
          </w:p>
          <w:p w:rsidR="009714DF" w:rsidRPr="00D91E66" w:rsidRDefault="009714DF" w:rsidP="009714DF">
            <w:pPr>
              <w:spacing w:after="0"/>
              <w:rPr>
                <w:rFonts w:ascii="Arial" w:eastAsia="Times New Roman" w:hAnsi="Arial" w:cs="Arial"/>
                <w:i/>
                <w:sz w:val="24"/>
                <w:szCs w:val="24"/>
              </w:rPr>
            </w:pPr>
            <w:r w:rsidRPr="00D91E66">
              <w:rPr>
                <w:rFonts w:ascii="Arial" w:eastAsia="Times New Roman" w:hAnsi="Arial" w:cs="Arial"/>
                <w:sz w:val="24"/>
                <w:szCs w:val="24"/>
              </w:rPr>
              <w:t xml:space="preserve">      </w:t>
            </w:r>
            <w:r w:rsidR="00502126" w:rsidRPr="00D91E66">
              <w:rPr>
                <w:rFonts w:ascii="Arial" w:eastAsia="Times New Roman" w:hAnsi="Arial" w:cs="Arial"/>
                <w:sz w:val="24"/>
                <w:szCs w:val="24"/>
              </w:rPr>
              <w:t>О</w:t>
            </w:r>
            <w:r w:rsidRPr="00D91E66">
              <w:rPr>
                <w:rFonts w:ascii="Arial" w:eastAsia="Times New Roman" w:hAnsi="Arial" w:cs="Arial"/>
                <w:sz w:val="24"/>
                <w:szCs w:val="24"/>
              </w:rPr>
              <w:t>т</w:t>
            </w:r>
            <w:r w:rsidR="00502126" w:rsidRPr="00D91E66">
              <w:rPr>
                <w:rFonts w:ascii="Arial" w:eastAsia="Times New Roman" w:hAnsi="Arial" w:cs="Arial"/>
                <w:sz w:val="24"/>
                <w:szCs w:val="24"/>
              </w:rPr>
              <w:t xml:space="preserve"> 01.02</w:t>
            </w:r>
            <w:r w:rsidRPr="00D91E66">
              <w:rPr>
                <w:rFonts w:ascii="Arial" w:eastAsia="Times New Roman" w:hAnsi="Arial" w:cs="Arial"/>
                <w:sz w:val="24"/>
                <w:szCs w:val="24"/>
              </w:rPr>
              <w:t xml:space="preserve">.2019  №  </w:t>
            </w:r>
            <w:r w:rsidR="00502126" w:rsidRPr="00D91E66">
              <w:rPr>
                <w:rFonts w:ascii="Arial" w:eastAsia="Times New Roman" w:hAnsi="Arial" w:cs="Arial"/>
                <w:sz w:val="24"/>
                <w:szCs w:val="24"/>
              </w:rPr>
              <w:t>5</w:t>
            </w:r>
          </w:p>
        </w:tc>
      </w:tr>
    </w:tbl>
    <w:p w:rsidR="009714DF" w:rsidRPr="00D91E66" w:rsidRDefault="009714DF" w:rsidP="009714DF">
      <w:pPr>
        <w:spacing w:after="0" w:line="240" w:lineRule="auto"/>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9714DF" w:rsidRPr="00D91E66" w:rsidTr="009714DF">
        <w:trPr>
          <w:trHeight w:val="450"/>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 п.п.</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Стоимость услуг, руб. (Обычный перечень)</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бесплатно</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 xml:space="preserve">Предоставление и доставка гроба и других предметов, необходимых для погребения, </w:t>
            </w:r>
            <w:r w:rsidRPr="00D91E66">
              <w:rPr>
                <w:rFonts w:ascii="Arial" w:eastAsia="Times New Roman" w:hAnsi="Arial" w:cs="Arial"/>
                <w:sz w:val="24"/>
                <w:szCs w:val="24"/>
              </w:rPr>
              <w:t>в том числе:</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rsidP="00CF1E6D">
            <w:pPr>
              <w:spacing w:after="0"/>
              <w:jc w:val="center"/>
              <w:rPr>
                <w:rFonts w:ascii="Arial" w:eastAsia="Times New Roman" w:hAnsi="Arial" w:cs="Arial"/>
                <w:b/>
                <w:sz w:val="24"/>
                <w:szCs w:val="24"/>
              </w:rPr>
            </w:pPr>
            <w:r w:rsidRPr="00D91E66">
              <w:rPr>
                <w:rFonts w:ascii="Arial" w:eastAsia="Times New Roman" w:hAnsi="Arial" w:cs="Arial"/>
                <w:b/>
                <w:sz w:val="24"/>
                <w:szCs w:val="24"/>
              </w:rPr>
              <w:t>2</w:t>
            </w:r>
            <w:r w:rsidR="00CF1E6D" w:rsidRPr="00D91E66">
              <w:rPr>
                <w:rFonts w:ascii="Arial" w:eastAsia="Times New Roman" w:hAnsi="Arial" w:cs="Arial"/>
                <w:b/>
                <w:sz w:val="24"/>
                <w:szCs w:val="24"/>
              </w:rPr>
              <w:t>110</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9714DF">
            <w:pPr>
              <w:spacing w:after="0"/>
              <w:jc w:val="center"/>
              <w:rPr>
                <w:rFonts w:ascii="Arial" w:eastAsia="Times New Roman" w:hAnsi="Arial" w:cs="Arial"/>
                <w:sz w:val="24"/>
                <w:szCs w:val="24"/>
              </w:rPr>
            </w:pPr>
            <w:r w:rsidRPr="00D91E66">
              <w:rPr>
                <w:rFonts w:ascii="Arial" w:eastAsia="Times New Roman" w:hAnsi="Arial" w:cs="Arial"/>
                <w:sz w:val="24"/>
                <w:szCs w:val="24"/>
              </w:rPr>
              <w:t>1547</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9714DF">
            <w:pPr>
              <w:spacing w:after="0"/>
              <w:jc w:val="center"/>
              <w:rPr>
                <w:rFonts w:ascii="Arial" w:eastAsia="Times New Roman" w:hAnsi="Arial" w:cs="Arial"/>
                <w:sz w:val="24"/>
                <w:szCs w:val="24"/>
              </w:rPr>
            </w:pPr>
            <w:r w:rsidRPr="00D91E66">
              <w:rPr>
                <w:rFonts w:ascii="Arial" w:eastAsia="Times New Roman" w:hAnsi="Arial" w:cs="Arial"/>
                <w:sz w:val="24"/>
                <w:szCs w:val="24"/>
              </w:rPr>
              <w:t>563</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9714DF">
            <w:pPr>
              <w:spacing w:after="0"/>
              <w:jc w:val="center"/>
              <w:rPr>
                <w:rFonts w:ascii="Arial" w:eastAsia="Times New Roman" w:hAnsi="Arial" w:cs="Arial"/>
                <w:b/>
                <w:sz w:val="24"/>
                <w:szCs w:val="24"/>
              </w:rPr>
            </w:pPr>
            <w:r w:rsidRPr="00D91E66">
              <w:rPr>
                <w:rFonts w:ascii="Arial" w:eastAsia="Times New Roman" w:hAnsi="Arial" w:cs="Arial"/>
                <w:b/>
                <w:sz w:val="24"/>
                <w:szCs w:val="24"/>
              </w:rPr>
              <w:t>1400</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 xml:space="preserve">Погребение, </w:t>
            </w:r>
            <w:r w:rsidRPr="00D91E66">
              <w:rPr>
                <w:rFonts w:ascii="Arial" w:eastAsia="Times New Roman" w:hAnsi="Arial" w:cs="Arial"/>
                <w:sz w:val="24"/>
                <w:szCs w:val="24"/>
              </w:rPr>
              <w:t>в том числе:</w:t>
            </w:r>
            <w:r w:rsidRPr="00D91E66">
              <w:rPr>
                <w:rFonts w:ascii="Arial" w:eastAsia="Times New Roman" w:hAnsi="Arial" w:cs="Arial"/>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9714DF">
            <w:pPr>
              <w:spacing w:after="0"/>
              <w:jc w:val="center"/>
              <w:rPr>
                <w:rFonts w:ascii="Arial" w:eastAsia="Times New Roman" w:hAnsi="Arial" w:cs="Arial"/>
                <w:b/>
                <w:sz w:val="24"/>
                <w:szCs w:val="24"/>
              </w:rPr>
            </w:pPr>
            <w:r w:rsidRPr="00D91E66">
              <w:rPr>
                <w:rFonts w:ascii="Arial" w:eastAsia="Times New Roman" w:hAnsi="Arial" w:cs="Arial"/>
                <w:b/>
                <w:sz w:val="24"/>
                <w:szCs w:val="24"/>
              </w:rPr>
              <w:t>4220</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F977CC">
            <w:pPr>
              <w:spacing w:after="0"/>
              <w:jc w:val="center"/>
              <w:rPr>
                <w:rFonts w:ascii="Arial" w:eastAsia="Times New Roman" w:hAnsi="Arial" w:cs="Arial"/>
                <w:sz w:val="24"/>
                <w:szCs w:val="24"/>
              </w:rPr>
            </w:pPr>
            <w:r w:rsidRPr="00D91E66">
              <w:rPr>
                <w:rFonts w:ascii="Arial" w:eastAsia="Times New Roman" w:hAnsi="Arial" w:cs="Arial"/>
                <w:sz w:val="24"/>
                <w:szCs w:val="24"/>
              </w:rPr>
              <w:t>2276</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F977CC">
            <w:pPr>
              <w:spacing w:after="0"/>
              <w:jc w:val="center"/>
              <w:rPr>
                <w:rFonts w:ascii="Arial" w:eastAsia="Times New Roman" w:hAnsi="Arial" w:cs="Arial"/>
                <w:sz w:val="24"/>
                <w:szCs w:val="24"/>
              </w:rPr>
            </w:pPr>
            <w:r w:rsidRPr="00D91E66">
              <w:rPr>
                <w:rFonts w:ascii="Arial" w:eastAsia="Times New Roman" w:hAnsi="Arial" w:cs="Arial"/>
                <w:sz w:val="24"/>
                <w:szCs w:val="24"/>
              </w:rPr>
              <w:t>417</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F977CC">
            <w:pPr>
              <w:spacing w:after="0"/>
              <w:jc w:val="center"/>
              <w:rPr>
                <w:rFonts w:ascii="Arial" w:eastAsia="Times New Roman" w:hAnsi="Arial" w:cs="Arial"/>
                <w:sz w:val="24"/>
                <w:szCs w:val="24"/>
              </w:rPr>
            </w:pPr>
            <w:r w:rsidRPr="00D91E66">
              <w:rPr>
                <w:rFonts w:ascii="Arial" w:eastAsia="Times New Roman" w:hAnsi="Arial" w:cs="Arial"/>
                <w:sz w:val="24"/>
                <w:szCs w:val="24"/>
              </w:rPr>
              <w:t>1527</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977CC" w:rsidP="00F2794B">
            <w:pPr>
              <w:spacing w:after="0"/>
              <w:jc w:val="center"/>
              <w:rPr>
                <w:rFonts w:ascii="Arial" w:eastAsia="Times New Roman" w:hAnsi="Arial" w:cs="Arial"/>
                <w:b/>
                <w:sz w:val="24"/>
                <w:szCs w:val="24"/>
              </w:rPr>
            </w:pPr>
            <w:r w:rsidRPr="00D91E66">
              <w:rPr>
                <w:rFonts w:ascii="Arial" w:eastAsia="Times New Roman" w:hAnsi="Arial" w:cs="Arial"/>
                <w:b/>
                <w:sz w:val="24"/>
                <w:szCs w:val="24"/>
              </w:rPr>
              <w:t>7</w:t>
            </w:r>
            <w:r w:rsidR="00F2794B" w:rsidRPr="00D91E66">
              <w:rPr>
                <w:rFonts w:ascii="Arial" w:eastAsia="Times New Roman" w:hAnsi="Arial" w:cs="Arial"/>
                <w:b/>
                <w:sz w:val="24"/>
                <w:szCs w:val="24"/>
              </w:rPr>
              <w:t>730</w:t>
            </w:r>
          </w:p>
        </w:tc>
      </w:tr>
    </w:tbl>
    <w:p w:rsidR="009714DF" w:rsidRPr="00D91E66" w:rsidRDefault="009714DF" w:rsidP="009714DF">
      <w:pPr>
        <w:spacing w:after="0" w:line="240" w:lineRule="auto"/>
        <w:rPr>
          <w:rFonts w:ascii="Arial" w:eastAsia="Times New Roman" w:hAnsi="Arial" w:cs="Arial"/>
          <w:b/>
          <w:sz w:val="24"/>
          <w:szCs w:val="24"/>
          <w:lang w:eastAsia="ru-RU"/>
        </w:rPr>
      </w:pPr>
    </w:p>
    <w:p w:rsidR="009714DF" w:rsidRPr="00D91E66" w:rsidRDefault="009714DF" w:rsidP="009714DF">
      <w:pPr>
        <w:spacing w:after="0" w:line="240" w:lineRule="auto"/>
        <w:ind w:left="743" w:firstLine="4502"/>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Приложение № 2 к постановлению </w:t>
      </w:r>
    </w:p>
    <w:p w:rsidR="009714DF" w:rsidRPr="00D91E66" w:rsidRDefault="009714DF" w:rsidP="009714DF">
      <w:pPr>
        <w:spacing w:after="0" w:line="240" w:lineRule="auto"/>
        <w:ind w:left="743" w:firstLine="4502"/>
        <w:rPr>
          <w:rFonts w:ascii="Arial" w:eastAsia="Times New Roman" w:hAnsi="Arial" w:cs="Arial"/>
          <w:sz w:val="24"/>
          <w:szCs w:val="24"/>
          <w:lang w:eastAsia="ru-RU"/>
        </w:rPr>
      </w:pPr>
      <w:r w:rsidRPr="00D91E66">
        <w:rPr>
          <w:rFonts w:ascii="Arial" w:eastAsia="Times New Roman" w:hAnsi="Arial" w:cs="Arial"/>
          <w:sz w:val="24"/>
          <w:szCs w:val="24"/>
          <w:lang w:eastAsia="ru-RU"/>
        </w:rPr>
        <w:t>Администрации Новониколаевского</w:t>
      </w:r>
    </w:p>
    <w:p w:rsidR="009714DF" w:rsidRPr="00D91E66" w:rsidRDefault="009714DF" w:rsidP="009714DF">
      <w:pPr>
        <w:spacing w:after="0" w:line="240" w:lineRule="auto"/>
        <w:ind w:left="743" w:firstLine="4502"/>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сельского поселения </w:t>
      </w:r>
    </w:p>
    <w:p w:rsidR="009714DF" w:rsidRPr="00D91E66" w:rsidRDefault="009714DF" w:rsidP="009714DF">
      <w:pPr>
        <w:spacing w:after="0" w:line="240" w:lineRule="auto"/>
        <w:ind w:left="743" w:firstLine="4502"/>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от </w:t>
      </w:r>
      <w:r w:rsidR="00F977CC" w:rsidRPr="00D91E66">
        <w:rPr>
          <w:rFonts w:ascii="Arial" w:eastAsia="Times New Roman" w:hAnsi="Arial" w:cs="Arial"/>
          <w:sz w:val="24"/>
          <w:szCs w:val="24"/>
          <w:lang w:eastAsia="ru-RU"/>
        </w:rPr>
        <w:t xml:space="preserve"> </w:t>
      </w:r>
      <w:r w:rsidR="00502126" w:rsidRPr="00D91E66">
        <w:rPr>
          <w:rFonts w:ascii="Arial" w:eastAsia="Times New Roman" w:hAnsi="Arial" w:cs="Arial"/>
          <w:sz w:val="24"/>
          <w:szCs w:val="24"/>
          <w:lang w:eastAsia="ru-RU"/>
        </w:rPr>
        <w:t>01.02</w:t>
      </w:r>
      <w:r w:rsidRPr="00D91E66">
        <w:rPr>
          <w:rFonts w:ascii="Arial" w:eastAsia="Times New Roman" w:hAnsi="Arial" w:cs="Arial"/>
          <w:sz w:val="24"/>
          <w:szCs w:val="24"/>
          <w:lang w:eastAsia="ru-RU"/>
        </w:rPr>
        <w:t>.201</w:t>
      </w:r>
      <w:r w:rsidR="00F977CC" w:rsidRPr="00D91E66">
        <w:rPr>
          <w:rFonts w:ascii="Arial" w:eastAsia="Times New Roman" w:hAnsi="Arial" w:cs="Arial"/>
          <w:sz w:val="24"/>
          <w:szCs w:val="24"/>
          <w:lang w:eastAsia="ru-RU"/>
        </w:rPr>
        <w:t>9</w:t>
      </w:r>
      <w:r w:rsidRPr="00D91E66">
        <w:rPr>
          <w:rFonts w:ascii="Arial" w:eastAsia="Times New Roman" w:hAnsi="Arial" w:cs="Arial"/>
          <w:sz w:val="24"/>
          <w:szCs w:val="24"/>
          <w:lang w:eastAsia="ru-RU"/>
        </w:rPr>
        <w:t xml:space="preserve"> № </w:t>
      </w:r>
      <w:r w:rsidR="00502126" w:rsidRPr="00D91E66">
        <w:rPr>
          <w:rFonts w:ascii="Arial" w:eastAsia="Times New Roman" w:hAnsi="Arial" w:cs="Arial"/>
          <w:sz w:val="24"/>
          <w:szCs w:val="24"/>
          <w:lang w:eastAsia="ru-RU"/>
        </w:rPr>
        <w:t>5</w:t>
      </w:r>
      <w:r w:rsidR="00F977CC" w:rsidRPr="00D91E66">
        <w:rPr>
          <w:rFonts w:ascii="Arial" w:eastAsia="Times New Roman" w:hAnsi="Arial" w:cs="Arial"/>
          <w:sz w:val="24"/>
          <w:szCs w:val="24"/>
          <w:lang w:eastAsia="ru-RU"/>
        </w:rPr>
        <w:t xml:space="preserve"> </w:t>
      </w:r>
    </w:p>
    <w:p w:rsidR="009714DF" w:rsidRPr="00D91E66" w:rsidRDefault="009714DF" w:rsidP="009714DF">
      <w:pPr>
        <w:spacing w:after="0" w:line="240" w:lineRule="auto"/>
        <w:ind w:firstLine="708"/>
        <w:rPr>
          <w:rFonts w:ascii="Arial" w:eastAsia="Times New Roman" w:hAnsi="Arial" w:cs="Arial"/>
          <w:sz w:val="24"/>
          <w:szCs w:val="24"/>
          <w:lang w:eastAsia="ru-RU"/>
        </w:rPr>
      </w:pPr>
      <w:r w:rsidRPr="00D91E66">
        <w:rPr>
          <w:rFonts w:ascii="Arial" w:eastAsia="Times New Roman" w:hAnsi="Arial" w:cs="Arial"/>
          <w:sz w:val="24"/>
          <w:szCs w:val="24"/>
          <w:lang w:eastAsia="ru-RU"/>
        </w:rPr>
        <w:t xml:space="preserve">Стоимость услуг, предоставляемых согласно гарантированному </w:t>
      </w:r>
    </w:p>
    <w:p w:rsidR="009714DF" w:rsidRPr="00D91E66" w:rsidRDefault="009714DF" w:rsidP="009714DF">
      <w:pPr>
        <w:spacing w:after="0" w:line="240" w:lineRule="auto"/>
        <w:rPr>
          <w:rFonts w:ascii="Arial" w:eastAsia="Times New Roman" w:hAnsi="Arial" w:cs="Arial"/>
          <w:sz w:val="24"/>
          <w:szCs w:val="24"/>
          <w:lang w:eastAsia="ru-RU"/>
        </w:rPr>
      </w:pPr>
      <w:r w:rsidRPr="00D91E66">
        <w:rPr>
          <w:rFonts w:ascii="Arial" w:eastAsia="Times New Roman" w:hAnsi="Arial" w:cs="Arial"/>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9714DF" w:rsidRPr="00D91E66" w:rsidTr="009714DF">
        <w:trPr>
          <w:trHeight w:val="450"/>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 п.п.</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Стоимость услуг, руб. (перечень для безродных)</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бесплатно</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784B9E">
            <w:pPr>
              <w:spacing w:after="0"/>
              <w:jc w:val="center"/>
              <w:rPr>
                <w:rFonts w:ascii="Arial" w:eastAsia="Times New Roman" w:hAnsi="Arial" w:cs="Arial"/>
                <w:b/>
                <w:sz w:val="24"/>
                <w:szCs w:val="24"/>
              </w:rPr>
            </w:pPr>
            <w:r w:rsidRPr="00D91E66">
              <w:rPr>
                <w:rFonts w:ascii="Arial" w:eastAsia="Times New Roman" w:hAnsi="Arial" w:cs="Arial"/>
                <w:b/>
                <w:sz w:val="24"/>
                <w:szCs w:val="24"/>
              </w:rPr>
              <w:t>1265</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D774A6">
            <w:pPr>
              <w:spacing w:after="0"/>
              <w:jc w:val="center"/>
              <w:rPr>
                <w:rFonts w:ascii="Arial" w:eastAsia="Times New Roman" w:hAnsi="Arial" w:cs="Arial"/>
                <w:b/>
                <w:sz w:val="24"/>
                <w:szCs w:val="24"/>
              </w:rPr>
            </w:pPr>
            <w:r w:rsidRPr="00D91E66">
              <w:rPr>
                <w:rFonts w:ascii="Arial" w:eastAsia="Times New Roman" w:hAnsi="Arial" w:cs="Arial"/>
                <w:b/>
                <w:sz w:val="24"/>
                <w:szCs w:val="24"/>
              </w:rPr>
              <w:t>1</w:t>
            </w:r>
            <w:r w:rsidR="00D774A6" w:rsidRPr="00D91E66">
              <w:rPr>
                <w:rFonts w:ascii="Arial" w:eastAsia="Times New Roman" w:hAnsi="Arial" w:cs="Arial"/>
                <w:b/>
                <w:sz w:val="24"/>
                <w:szCs w:val="24"/>
              </w:rPr>
              <w:t>174</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lastRenderedPageBreak/>
              <w:t>4</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 xml:space="preserve">Погребение, </w:t>
            </w:r>
            <w:r w:rsidRPr="00D91E66">
              <w:rPr>
                <w:rFonts w:ascii="Arial" w:eastAsia="Times New Roman" w:hAnsi="Arial" w:cs="Arial"/>
                <w:sz w:val="24"/>
                <w:szCs w:val="24"/>
              </w:rPr>
              <w:t>в том числе:</w:t>
            </w:r>
            <w:r w:rsidRPr="00D91E66">
              <w:rPr>
                <w:rFonts w:ascii="Arial" w:eastAsia="Times New Roman" w:hAnsi="Arial" w:cs="Arial"/>
                <w:b/>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C326B9">
            <w:pPr>
              <w:spacing w:after="0"/>
              <w:jc w:val="center"/>
              <w:rPr>
                <w:rFonts w:ascii="Arial" w:eastAsia="Times New Roman" w:hAnsi="Arial" w:cs="Arial"/>
                <w:b/>
                <w:sz w:val="24"/>
                <w:szCs w:val="24"/>
              </w:rPr>
            </w:pPr>
            <w:r w:rsidRPr="00D91E66">
              <w:rPr>
                <w:rFonts w:ascii="Arial" w:eastAsia="Times New Roman" w:hAnsi="Arial" w:cs="Arial"/>
                <w:b/>
                <w:sz w:val="24"/>
                <w:szCs w:val="24"/>
              </w:rPr>
              <w:t>2806</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C326B9">
            <w:pPr>
              <w:spacing w:after="0"/>
              <w:jc w:val="center"/>
              <w:rPr>
                <w:rFonts w:ascii="Arial" w:eastAsia="Times New Roman" w:hAnsi="Arial" w:cs="Arial"/>
                <w:sz w:val="24"/>
                <w:szCs w:val="24"/>
              </w:rPr>
            </w:pPr>
            <w:r w:rsidRPr="00D91E66">
              <w:rPr>
                <w:rFonts w:ascii="Arial" w:eastAsia="Times New Roman" w:hAnsi="Arial" w:cs="Arial"/>
                <w:sz w:val="24"/>
                <w:szCs w:val="24"/>
              </w:rPr>
              <w:t>2278</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C326B9">
            <w:pPr>
              <w:spacing w:after="0"/>
              <w:jc w:val="center"/>
              <w:rPr>
                <w:rFonts w:ascii="Arial" w:eastAsia="Times New Roman" w:hAnsi="Arial" w:cs="Arial"/>
                <w:sz w:val="24"/>
                <w:szCs w:val="24"/>
              </w:rPr>
            </w:pPr>
            <w:r w:rsidRPr="00D91E66">
              <w:rPr>
                <w:rFonts w:ascii="Arial" w:eastAsia="Times New Roman" w:hAnsi="Arial" w:cs="Arial"/>
                <w:sz w:val="24"/>
                <w:szCs w:val="24"/>
              </w:rPr>
              <w:t>213</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sz w:val="24"/>
                <w:szCs w:val="24"/>
              </w:rPr>
            </w:pPr>
            <w:r w:rsidRPr="00D91E66">
              <w:rPr>
                <w:rFonts w:ascii="Arial" w:eastAsia="Times New Roman" w:hAnsi="Arial" w:cs="Arial"/>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sz w:val="24"/>
                <w:szCs w:val="24"/>
              </w:rPr>
            </w:pPr>
            <w:r w:rsidRPr="00D91E66">
              <w:rPr>
                <w:rFonts w:ascii="Arial" w:eastAsia="Times New Roman" w:hAnsi="Arial" w:cs="Arial"/>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F977CC">
            <w:pPr>
              <w:spacing w:after="0"/>
              <w:jc w:val="center"/>
              <w:rPr>
                <w:rFonts w:ascii="Arial" w:eastAsia="Times New Roman" w:hAnsi="Arial" w:cs="Arial"/>
                <w:sz w:val="24"/>
                <w:szCs w:val="24"/>
              </w:rPr>
            </w:pPr>
            <w:r w:rsidRPr="00D91E66">
              <w:rPr>
                <w:rFonts w:ascii="Arial" w:eastAsia="Times New Roman" w:hAnsi="Arial" w:cs="Arial"/>
                <w:sz w:val="24"/>
                <w:szCs w:val="24"/>
              </w:rPr>
              <w:t>315</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F2794B" w:rsidP="00F977CC">
            <w:pPr>
              <w:spacing w:after="0"/>
              <w:jc w:val="center"/>
              <w:rPr>
                <w:rFonts w:ascii="Arial" w:eastAsia="Times New Roman" w:hAnsi="Arial" w:cs="Arial"/>
                <w:b/>
                <w:sz w:val="24"/>
                <w:szCs w:val="24"/>
              </w:rPr>
            </w:pPr>
            <w:r w:rsidRPr="00D91E66">
              <w:rPr>
                <w:rFonts w:ascii="Arial" w:eastAsia="Times New Roman" w:hAnsi="Arial" w:cs="Arial"/>
                <w:b/>
                <w:sz w:val="24"/>
                <w:szCs w:val="24"/>
              </w:rPr>
              <w:t>355</w:t>
            </w:r>
          </w:p>
        </w:tc>
      </w:tr>
      <w:tr w:rsidR="009714DF" w:rsidRPr="00D91E66" w:rsidTr="009714DF">
        <w:trPr>
          <w:trHeight w:val="333"/>
        </w:trPr>
        <w:tc>
          <w:tcPr>
            <w:tcW w:w="72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jc w:val="center"/>
              <w:rPr>
                <w:rFonts w:ascii="Arial" w:eastAsia="Times New Roman" w:hAnsi="Arial" w:cs="Arial"/>
                <w:b/>
                <w:sz w:val="24"/>
                <w:szCs w:val="24"/>
              </w:rPr>
            </w:pPr>
            <w:r w:rsidRPr="00D91E66">
              <w:rPr>
                <w:rFonts w:ascii="Arial" w:eastAsia="Times New Roman" w:hAnsi="Arial" w:cs="Arial"/>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9714DF" w:rsidRPr="00D91E66" w:rsidRDefault="009714DF">
            <w:pPr>
              <w:spacing w:after="0"/>
              <w:rPr>
                <w:rFonts w:ascii="Arial" w:eastAsia="Times New Roman" w:hAnsi="Arial" w:cs="Arial"/>
                <w:b/>
                <w:sz w:val="24"/>
                <w:szCs w:val="24"/>
              </w:rPr>
            </w:pPr>
            <w:r w:rsidRPr="00D91E66">
              <w:rPr>
                <w:rFonts w:ascii="Arial" w:eastAsia="Times New Roman" w:hAnsi="Arial" w:cs="Arial"/>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9714DF" w:rsidRPr="00D91E66" w:rsidRDefault="009714DF" w:rsidP="00D774A6">
            <w:pPr>
              <w:spacing w:after="0"/>
              <w:jc w:val="center"/>
              <w:rPr>
                <w:rFonts w:ascii="Arial" w:eastAsia="Times New Roman" w:hAnsi="Arial" w:cs="Arial"/>
                <w:b/>
                <w:sz w:val="24"/>
                <w:szCs w:val="24"/>
              </w:rPr>
            </w:pPr>
            <w:r w:rsidRPr="00D91E66">
              <w:rPr>
                <w:rFonts w:ascii="Arial" w:eastAsia="Times New Roman" w:hAnsi="Arial" w:cs="Arial"/>
                <w:b/>
                <w:sz w:val="24"/>
                <w:szCs w:val="24"/>
              </w:rPr>
              <w:t>5</w:t>
            </w:r>
            <w:r w:rsidR="00D774A6" w:rsidRPr="00D91E66">
              <w:rPr>
                <w:rFonts w:ascii="Arial" w:eastAsia="Times New Roman" w:hAnsi="Arial" w:cs="Arial"/>
                <w:b/>
                <w:sz w:val="24"/>
                <w:szCs w:val="24"/>
              </w:rPr>
              <w:t>600</w:t>
            </w:r>
          </w:p>
        </w:tc>
      </w:tr>
    </w:tbl>
    <w:p w:rsidR="0092324A" w:rsidRPr="00D91E66" w:rsidRDefault="0092324A">
      <w:pPr>
        <w:rPr>
          <w:rFonts w:ascii="Arial" w:hAnsi="Arial" w:cs="Arial"/>
          <w:sz w:val="24"/>
          <w:szCs w:val="24"/>
        </w:rPr>
        <w:sectPr w:rsidR="0092324A" w:rsidRPr="00D91E66">
          <w:pgSz w:w="11906" w:h="16838"/>
          <w:pgMar w:top="1134" w:right="850" w:bottom="1134" w:left="1701" w:header="708" w:footer="708" w:gutter="0"/>
          <w:cols w:space="708"/>
          <w:docGrid w:linePitch="360"/>
        </w:sectPr>
      </w:pPr>
    </w:p>
    <w:p w:rsidR="0092324A" w:rsidRPr="0092324A" w:rsidRDefault="0097731E" w:rsidP="009232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 </w:t>
      </w:r>
    </w:p>
    <w:p w:rsidR="0036726A" w:rsidRDefault="0036726A"/>
    <w:sectPr w:rsidR="0036726A" w:rsidSect="0092324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FB" w:rsidRDefault="00B30AFB" w:rsidP="0092324A">
      <w:pPr>
        <w:spacing w:after="0" w:line="240" w:lineRule="auto"/>
      </w:pPr>
      <w:r>
        <w:separator/>
      </w:r>
    </w:p>
  </w:endnote>
  <w:endnote w:type="continuationSeparator" w:id="0">
    <w:p w:rsidR="00B30AFB" w:rsidRDefault="00B30AFB" w:rsidP="0092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FB" w:rsidRDefault="00B30AFB" w:rsidP="0092324A">
      <w:pPr>
        <w:spacing w:after="0" w:line="240" w:lineRule="auto"/>
      </w:pPr>
      <w:r>
        <w:separator/>
      </w:r>
    </w:p>
  </w:footnote>
  <w:footnote w:type="continuationSeparator" w:id="0">
    <w:p w:rsidR="00B30AFB" w:rsidRDefault="00B30AFB" w:rsidP="0092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53"/>
    <w:rsid w:val="00194FAA"/>
    <w:rsid w:val="0036726A"/>
    <w:rsid w:val="0044759B"/>
    <w:rsid w:val="00490F07"/>
    <w:rsid w:val="00502126"/>
    <w:rsid w:val="005B1F19"/>
    <w:rsid w:val="00784B9E"/>
    <w:rsid w:val="007C3C69"/>
    <w:rsid w:val="0092324A"/>
    <w:rsid w:val="009714DF"/>
    <w:rsid w:val="0097731E"/>
    <w:rsid w:val="00B30AFB"/>
    <w:rsid w:val="00C326B9"/>
    <w:rsid w:val="00CF1E6D"/>
    <w:rsid w:val="00D07D53"/>
    <w:rsid w:val="00D774A6"/>
    <w:rsid w:val="00D91E66"/>
    <w:rsid w:val="00F2794B"/>
    <w:rsid w:val="00F9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6013">
      <w:bodyDiv w:val="1"/>
      <w:marLeft w:val="0"/>
      <w:marRight w:val="0"/>
      <w:marTop w:val="0"/>
      <w:marBottom w:val="0"/>
      <w:divBdr>
        <w:top w:val="none" w:sz="0" w:space="0" w:color="auto"/>
        <w:left w:val="none" w:sz="0" w:space="0" w:color="auto"/>
        <w:bottom w:val="none" w:sz="0" w:space="0" w:color="auto"/>
        <w:right w:val="none" w:sz="0" w:space="0" w:color="auto"/>
      </w:divBdr>
    </w:div>
    <w:div w:id="21078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2019-01-14T05:37:00Z</dcterms:created>
  <dcterms:modified xsi:type="dcterms:W3CDTF">2019-03-11T07:27:00Z</dcterms:modified>
</cp:coreProperties>
</file>