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5D6F37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3D7015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6C57ED" w:rsidP="001808C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</w:t>
      </w:r>
      <w:r w:rsidR="001808C9" w:rsidRPr="00DB584F">
        <w:rPr>
          <w:b/>
          <w:color w:val="000000"/>
          <w:sz w:val="22"/>
          <w:szCs w:val="22"/>
        </w:rPr>
        <w:t xml:space="preserve">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5D6F37" w:rsidP="001808C9">
      <w:pPr>
        <w:rPr>
          <w:bCs/>
          <w:color w:val="000000"/>
        </w:rPr>
      </w:pPr>
      <w:r>
        <w:rPr>
          <w:bCs/>
          <w:color w:val="000000"/>
        </w:rPr>
        <w:t>25.10.2019</w:t>
      </w:r>
      <w:r w:rsidR="001808C9"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 w:rsidR="001808C9"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112</w:t>
      </w:r>
      <w:bookmarkStart w:id="0" w:name="_GoBack"/>
      <w:bookmarkEnd w:id="0"/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3D7015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EB7EA0" w:rsidRPr="00683193" w:rsidRDefault="00AE5E8D" w:rsidP="00EB7EA0">
      <w:pPr>
        <w:jc w:val="center"/>
      </w:pPr>
      <w:r w:rsidRPr="00683193">
        <w:t>О внесении изменений в решение Совета Ново</w:t>
      </w:r>
      <w:r w:rsidR="003D7015">
        <w:t>николаевского</w:t>
      </w:r>
      <w:r w:rsidRPr="00683193">
        <w:t xml:space="preserve"> сельского поселения от </w:t>
      </w:r>
      <w:r w:rsidR="00EB7EA0" w:rsidRPr="00683193">
        <w:t>18.08.2011</w:t>
      </w:r>
      <w:r w:rsidRPr="00683193">
        <w:t xml:space="preserve"> № 1</w:t>
      </w:r>
      <w:r w:rsidR="00EB7EA0" w:rsidRPr="00683193">
        <w:t>4</w:t>
      </w:r>
      <w:r w:rsidR="003D7015">
        <w:t>4</w:t>
      </w:r>
      <w:r w:rsidRPr="00683193">
        <w:t xml:space="preserve"> «</w:t>
      </w:r>
      <w:r w:rsidR="00EB7EA0" w:rsidRPr="00683193">
        <w:t>Об утверждении Положения об установлении и введении земельного</w:t>
      </w:r>
    </w:p>
    <w:p w:rsidR="00EB7EA0" w:rsidRPr="00683193" w:rsidRDefault="00EB7EA0" w:rsidP="00EB7EA0">
      <w:pPr>
        <w:jc w:val="center"/>
      </w:pPr>
      <w:r w:rsidRPr="00683193">
        <w:t>налога на территории муниципального образования «Ново</w:t>
      </w:r>
      <w:r w:rsidR="003D7015">
        <w:t>николаевское</w:t>
      </w:r>
      <w:r w:rsidRPr="00683193">
        <w:t xml:space="preserve"> сельское поселение»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0B790A" w:rsidP="00AE5E8D">
      <w:pPr>
        <w:ind w:firstLine="708"/>
        <w:jc w:val="both"/>
      </w:pPr>
      <w:r>
        <w:t>С целью приведения нормативно</w:t>
      </w:r>
      <w:r w:rsidR="00683193">
        <w:t>го</w:t>
      </w:r>
      <w:r>
        <w:t xml:space="preserve"> правово</w:t>
      </w:r>
      <w:r w:rsidR="00683193">
        <w:t>го акта</w:t>
      </w:r>
      <w:r>
        <w:t xml:space="preserve"> в соответствие с законодательством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 </w:t>
      </w:r>
    </w:p>
    <w:p w:rsidR="00AE5E8D" w:rsidRPr="00683193" w:rsidRDefault="00AE5E8D" w:rsidP="00683193">
      <w:pPr>
        <w:ind w:firstLine="708"/>
      </w:pPr>
      <w:r w:rsidRPr="00683193">
        <w:t>РЕШИЛ:</w:t>
      </w:r>
    </w:p>
    <w:p w:rsidR="00C90674" w:rsidRDefault="00AE5E8D" w:rsidP="00C90674">
      <w:pPr>
        <w:ind w:firstLine="708"/>
        <w:jc w:val="both"/>
      </w:pPr>
      <w:r w:rsidRPr="00AE5E8D">
        <w:t xml:space="preserve">1. Внести в </w:t>
      </w:r>
      <w:r w:rsidR="00683193" w:rsidRPr="00683193">
        <w:t>решение Совета Ново</w:t>
      </w:r>
      <w:r w:rsidR="003D7015">
        <w:t xml:space="preserve">николаевского </w:t>
      </w:r>
      <w:r w:rsidR="00683193" w:rsidRPr="00683193">
        <w:t xml:space="preserve">сельского поселения от </w:t>
      </w:r>
      <w:r w:rsidR="003D7015">
        <w:t>07.07</w:t>
      </w:r>
      <w:r w:rsidR="00683193" w:rsidRPr="00683193">
        <w:t>.2011 № 14</w:t>
      </w:r>
      <w:r w:rsidR="003D7015">
        <w:t>4</w:t>
      </w:r>
      <w:r w:rsidR="00683193" w:rsidRPr="00683193">
        <w:t xml:space="preserve"> «Об утверждении Положения об установлении и введении земельного</w:t>
      </w:r>
      <w:r w:rsidR="00683193">
        <w:t xml:space="preserve"> </w:t>
      </w:r>
      <w:r w:rsidR="00683193" w:rsidRPr="00683193">
        <w:t>налога на территории муниципального образования «Ново</w:t>
      </w:r>
      <w:r w:rsidR="003D7015">
        <w:t>николаевское</w:t>
      </w:r>
      <w:r w:rsidR="00683193" w:rsidRPr="00683193">
        <w:t xml:space="preserve"> сельское поселение»</w:t>
      </w:r>
      <w:r w:rsidR="00683193">
        <w:t xml:space="preserve"> </w:t>
      </w:r>
      <w:r w:rsidR="00C90674">
        <w:t>следующие изменения:</w:t>
      </w:r>
    </w:p>
    <w:p w:rsidR="00683193" w:rsidRDefault="00820C25" w:rsidP="00820C25">
      <w:pPr>
        <w:ind w:firstLine="708"/>
        <w:jc w:val="both"/>
      </w:pPr>
      <w:r>
        <w:t>1)</w:t>
      </w:r>
      <w:r w:rsidRPr="00820C25">
        <w:t xml:space="preserve"> </w:t>
      </w:r>
      <w:r w:rsidR="00EB7EA0">
        <w:t xml:space="preserve">второй абзац </w:t>
      </w:r>
      <w:r w:rsidR="00C90674">
        <w:t>пункт</w:t>
      </w:r>
      <w:r w:rsidR="00EB7EA0">
        <w:t xml:space="preserve">а </w:t>
      </w:r>
      <w:r w:rsidR="00683193">
        <w:t>2</w:t>
      </w:r>
      <w:r w:rsidR="00C90674">
        <w:t xml:space="preserve"> </w:t>
      </w:r>
      <w:r w:rsidR="00EB7EA0">
        <w:t xml:space="preserve">Положения </w:t>
      </w:r>
      <w:r w:rsidR="00683193">
        <w:t>дополнить следующими 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EB7EA0" w:rsidRDefault="00683193" w:rsidP="00EB7EA0">
      <w:pPr>
        <w:ind w:firstLine="708"/>
        <w:jc w:val="both"/>
      </w:pPr>
      <w:r>
        <w:t>2) наименование раздела 3 изложить в следующей редакции:</w:t>
      </w:r>
    </w:p>
    <w:p w:rsidR="00683193" w:rsidRDefault="00683193" w:rsidP="00683193">
      <w:pPr>
        <w:ind w:left="720"/>
        <w:jc w:val="both"/>
      </w:pPr>
      <w:r>
        <w:t xml:space="preserve">«3. </w:t>
      </w:r>
      <w:r w:rsidRPr="00683193">
        <w:t>Порядок уплаты налога и авансовых платежей по налогу.</w:t>
      </w:r>
      <w:r>
        <w:t>»;</w:t>
      </w:r>
    </w:p>
    <w:p w:rsidR="0090001D" w:rsidRDefault="00683193" w:rsidP="00683193">
      <w:pPr>
        <w:ind w:firstLine="708"/>
        <w:jc w:val="both"/>
      </w:pPr>
      <w:r>
        <w:t>3) пункт 3 изложить в следующей</w:t>
      </w:r>
      <w:r w:rsidR="0090001D">
        <w:t xml:space="preserve"> редакции:</w:t>
      </w:r>
    </w:p>
    <w:p w:rsidR="00683193" w:rsidRDefault="0047631F" w:rsidP="00683193">
      <w:pPr>
        <w:ind w:firstLine="708"/>
        <w:jc w:val="both"/>
      </w:pPr>
      <w:r>
        <w:t>«</w:t>
      </w:r>
      <w:r w:rsidR="00D26C07">
        <w:t xml:space="preserve">3. </w:t>
      </w:r>
      <w:r w:rsidRPr="0047631F">
        <w:t xml:space="preserve">Налогоплательщики – организации суммы </w:t>
      </w:r>
      <w:r>
        <w:t xml:space="preserve">налога и </w:t>
      </w:r>
      <w:r w:rsidRPr="0047631F">
        <w:t>авансовых платежей по земельному налогу, исчисленные в соответствии с Налоговым кодексом Российской Федерации</w:t>
      </w:r>
      <w:r>
        <w:t>,</w:t>
      </w:r>
      <w:r w:rsidRPr="0047631F">
        <w:t xml:space="preserve"> уплачивают в бюджет муниципального образования «Ново</w:t>
      </w:r>
      <w:r w:rsidR="003D7015">
        <w:t>николаевское</w:t>
      </w:r>
      <w:r w:rsidRPr="0047631F">
        <w:t xml:space="preserve"> сельское поселение»</w:t>
      </w:r>
      <w:r>
        <w:t>;</w:t>
      </w:r>
    </w:p>
    <w:p w:rsidR="0047631F" w:rsidRPr="00683193" w:rsidRDefault="0047631F" w:rsidP="00683193">
      <w:pPr>
        <w:ind w:firstLine="708"/>
        <w:jc w:val="both"/>
      </w:pPr>
      <w:r>
        <w:t>4) пункт 4 исключить.</w:t>
      </w:r>
    </w:p>
    <w:p w:rsidR="00820C25" w:rsidRDefault="0086010B" w:rsidP="00820C25">
      <w:pPr>
        <w:ind w:firstLine="708"/>
        <w:jc w:val="both"/>
      </w:pPr>
      <w:r>
        <w:t>2</w:t>
      </w:r>
      <w:r w:rsidR="00820C25" w:rsidRPr="00820C25">
        <w:t xml:space="preserve">. Настоящее решение подлежит официальному опубликованию </w:t>
      </w:r>
      <w:r>
        <w:t xml:space="preserve">в официальном печатном издании «Информационный бюллетень» и размещению </w:t>
      </w:r>
      <w:r w:rsidR="00820C25" w:rsidRPr="00820C25">
        <w:t xml:space="preserve">на </w:t>
      </w:r>
      <w:r>
        <w:t xml:space="preserve">официальном </w:t>
      </w:r>
      <w:r w:rsidR="00820C25" w:rsidRPr="00820C25">
        <w:t>сайте Ново</w:t>
      </w:r>
      <w:r w:rsidR="003D7015">
        <w:t xml:space="preserve">николаевского </w:t>
      </w:r>
      <w:r w:rsidR="00820C25" w:rsidRPr="00820C25">
        <w:t xml:space="preserve"> сельского поселения </w:t>
      </w:r>
      <w:hyperlink r:id="rId6" w:history="1">
        <w:r w:rsidR="003D7015" w:rsidRPr="003D7015">
          <w:rPr>
            <w:rStyle w:val="a3"/>
            <w:color w:val="auto"/>
            <w:u w:val="none"/>
          </w:rPr>
          <w:t>www.n</w:t>
        </w:r>
        <w:r w:rsidR="003D7015" w:rsidRPr="003D7015">
          <w:rPr>
            <w:rStyle w:val="a3"/>
            <w:color w:val="auto"/>
            <w:u w:val="none"/>
            <w:lang w:val="en-US"/>
          </w:rPr>
          <w:t>n</w:t>
        </w:r>
        <w:r w:rsidR="003D7015" w:rsidRPr="003D7015">
          <w:rPr>
            <w:rStyle w:val="a3"/>
            <w:color w:val="auto"/>
            <w:u w:val="none"/>
          </w:rPr>
          <w:t>selpasino.ru</w:t>
        </w:r>
      </w:hyperlink>
      <w:r w:rsidRPr="003D7015">
        <w:rPr>
          <w:rStyle w:val="a3"/>
          <w:color w:val="auto"/>
          <w:u w:val="none"/>
        </w:rPr>
        <w:t>.</w:t>
      </w:r>
    </w:p>
    <w:p w:rsidR="00D26C07" w:rsidRPr="00D26C07" w:rsidRDefault="00664AD3" w:rsidP="00D26C07">
      <w:pPr>
        <w:ind w:firstLine="708"/>
        <w:jc w:val="both"/>
      </w:pPr>
      <w:r>
        <w:t xml:space="preserve">3. </w:t>
      </w:r>
      <w:r w:rsidR="00D2387C">
        <w:rPr>
          <w:rFonts w:eastAsia="Calibri"/>
          <w:lang w:eastAsia="en-US"/>
        </w:rPr>
        <w:t xml:space="preserve"> </w:t>
      </w:r>
      <w:r w:rsidR="00D2387C" w:rsidRPr="00D26C07">
        <w:t>Настоящее решение вступает в силу не ранее чем по истечении одного месяца со дня его официального опубликования, но не ранее 1 января 2020 года.</w:t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 xml:space="preserve">         </w:t>
      </w:r>
      <w:r w:rsidRPr="00820C25">
        <w:rPr>
          <w:iCs/>
        </w:rPr>
        <w:tab/>
      </w:r>
    </w:p>
    <w:p w:rsid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 xml:space="preserve">         </w:t>
      </w:r>
      <w:r w:rsidRPr="00820C25">
        <w:rPr>
          <w:iCs/>
        </w:rPr>
        <w:tab/>
      </w:r>
    </w:p>
    <w:p w:rsidR="00EB7EA0" w:rsidRPr="00820C25" w:rsidRDefault="00EB7EA0" w:rsidP="00820C25">
      <w:pPr>
        <w:ind w:firstLine="708"/>
        <w:jc w:val="both"/>
        <w:rPr>
          <w:iCs/>
        </w:rPr>
      </w:pP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 xml:space="preserve">Глава сельского поселения                                              </w:t>
      </w:r>
      <w:r w:rsidR="00582ACA">
        <w:rPr>
          <w:iCs/>
        </w:rPr>
        <w:t>Д.С. Бурков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02613" w:rsidRDefault="00802613"/>
    <w:sectPr w:rsidR="00802613" w:rsidSect="006831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A06"/>
    <w:multiLevelType w:val="hybridMultilevel"/>
    <w:tmpl w:val="E468EC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683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5FE7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015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31F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2AC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6F37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AD3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193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7ED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10B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01D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07E36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20C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74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87C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C07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B7EA0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2019-10-25T07:34:00Z</cp:lastPrinted>
  <dcterms:created xsi:type="dcterms:W3CDTF">2016-02-18T05:56:00Z</dcterms:created>
  <dcterms:modified xsi:type="dcterms:W3CDTF">2019-10-28T04:06:00Z</dcterms:modified>
</cp:coreProperties>
</file>