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3B" w:rsidRPr="00383A65" w:rsidRDefault="00D5113B" w:rsidP="00383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НОВОНИКОЛАЕВСКОГОСЕЛЬСКОГО ПОСЕЛЕНИЯ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113B" w:rsidRPr="00383A65" w:rsidRDefault="00D5113B" w:rsidP="00D51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5113B" w:rsidRPr="00383A65" w:rsidRDefault="00D5113B" w:rsidP="00D511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12.03.2019                                                                                 </w:t>
      </w:r>
      <w:bookmarkStart w:id="0" w:name="_GoBack"/>
      <w:bookmarkEnd w:id="0"/>
      <w:r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</w:t>
      </w:r>
      <w:r w:rsidR="00383A65"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383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 77</w:t>
      </w:r>
    </w:p>
    <w:p w:rsidR="00D5113B" w:rsidRPr="00383A65" w:rsidRDefault="00D5113B" w:rsidP="00D51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383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383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Новониколаевка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 в Устав муниципального образования «Новониколаевское сельское поселение»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3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 «Новониколаевское сельское поселение»</w:t>
      </w:r>
    </w:p>
    <w:p w:rsidR="00383A65" w:rsidRPr="00383A65" w:rsidRDefault="00383A65" w:rsidP="00D5113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rPr>
          <w:rFonts w:ascii="Times New Roman" w:hAnsi="Times New Roman"/>
          <w:b/>
          <w:sz w:val="24"/>
          <w:szCs w:val="24"/>
        </w:rPr>
      </w:pPr>
      <w:r w:rsidRPr="00383A65">
        <w:rPr>
          <w:rFonts w:ascii="Times New Roman" w:hAnsi="Times New Roman"/>
          <w:b/>
          <w:sz w:val="24"/>
          <w:szCs w:val="24"/>
        </w:rPr>
        <w:t>СОВЕТ НОВОНИКОЛАЕВСКОГО СЕЛЬСКОГО ПОСЕЛЕНИЯ РЕШИЛ:</w:t>
      </w: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 xml:space="preserve"> 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 xml:space="preserve">1. Внести в статью 4.1 Устава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изменение, изложив пункт 15 части 1 в следующей редакции: 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>«15) осуществление деятельности по обращению с животными без владельцев, обитающими на территории поселения</w:t>
      </w:r>
      <w:proofErr w:type="gramStart"/>
      <w:r w:rsidRPr="00383A65">
        <w:rPr>
          <w:rFonts w:ascii="Times New Roman" w:hAnsi="Times New Roman"/>
          <w:sz w:val="24"/>
          <w:szCs w:val="24"/>
        </w:rPr>
        <w:t>;»</w:t>
      </w:r>
      <w:proofErr w:type="gramEnd"/>
      <w:r w:rsidRPr="00383A65">
        <w:rPr>
          <w:rFonts w:ascii="Times New Roman" w:hAnsi="Times New Roman"/>
          <w:sz w:val="24"/>
          <w:szCs w:val="24"/>
        </w:rPr>
        <w:t>.</w:t>
      </w:r>
    </w:p>
    <w:p w:rsidR="00D5113B" w:rsidRPr="00383A65" w:rsidRDefault="00D5113B" w:rsidP="00D51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муниципального образования «Новониколаевское сельское поселение» </w:t>
      </w:r>
      <w:hyperlink r:id="rId5" w:history="1">
        <w:r w:rsidRPr="00383A65">
          <w:rPr>
            <w:rFonts w:ascii="Times New Roman" w:hAnsi="Times New Roman"/>
            <w:color w:val="000000" w:themeColor="text1"/>
            <w:sz w:val="24"/>
            <w:szCs w:val="24"/>
          </w:rPr>
          <w:t xml:space="preserve">  http://nnselpasino.ru</w:t>
        </w:r>
      </w:hyperlink>
      <w:r w:rsidRPr="00383A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 xml:space="preserve">Глава Новониколаевского </w:t>
      </w:r>
    </w:p>
    <w:p w:rsidR="00D5113B" w:rsidRPr="00383A65" w:rsidRDefault="00D5113B" w:rsidP="00D5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A65">
        <w:rPr>
          <w:rFonts w:ascii="Times New Roman" w:hAnsi="Times New Roman"/>
          <w:sz w:val="24"/>
          <w:szCs w:val="24"/>
        </w:rPr>
        <w:t>сельского поселения                                                           Д.С. Бурков</w:t>
      </w:r>
    </w:p>
    <w:p w:rsidR="00D5113B" w:rsidRDefault="00D5113B" w:rsidP="00D5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13B" w:rsidRDefault="00D5113B" w:rsidP="00D5113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D5113B" w:rsidRDefault="00D5113B" w:rsidP="00D5113B"/>
    <w:p w:rsidR="00A97ABB" w:rsidRDefault="00A97ABB"/>
    <w:sectPr w:rsidR="00A97ABB" w:rsidSect="00383A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02"/>
    <w:rsid w:val="00383A65"/>
    <w:rsid w:val="00A46B02"/>
    <w:rsid w:val="00A97ABB"/>
    <w:rsid w:val="00D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1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http://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2019-03-11T07:18:00Z</dcterms:created>
  <dcterms:modified xsi:type="dcterms:W3CDTF">2019-03-12T03:22:00Z</dcterms:modified>
</cp:coreProperties>
</file>