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CA" w:rsidRPr="00A426B5" w:rsidRDefault="00434BCA" w:rsidP="006027D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426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426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19647C" w:rsidRPr="00A426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A426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426B5">
        <w:rPr>
          <w:rFonts w:ascii="Arial" w:eastAsia="Times New Roman" w:hAnsi="Arial" w:cs="Arial"/>
          <w:b/>
          <w:color w:val="000000"/>
          <w:lang w:eastAsia="ru-RU"/>
        </w:rPr>
        <w:t>АСИНОВСКИЙ РАЙОН  ТОМСКАЯ ОБЛАСТЬ</w:t>
      </w: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434BCA" w:rsidRPr="00A426B5" w:rsidRDefault="00434BCA" w:rsidP="00434BC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34BCA" w:rsidRPr="00A426B5" w:rsidRDefault="006027DD" w:rsidP="00434BC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28.05.2019</w:t>
      </w:r>
      <w:r w:rsidR="00434BCA"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92</w:t>
      </w: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proofErr w:type="gramEnd"/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Ново</w:t>
      </w:r>
      <w:r w:rsidR="0019647C"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николаевка</w:t>
      </w: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34BCA" w:rsidRPr="00A426B5" w:rsidRDefault="00434BCA" w:rsidP="00434B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Об утверждении Порядка подведения итогов продажи муниципального  </w:t>
      </w:r>
    </w:p>
    <w:p w:rsidR="004C640A" w:rsidRPr="00A426B5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имущества и заключения с покупателем договора купли-продажи </w:t>
      </w:r>
    </w:p>
    <w:p w:rsidR="004C640A" w:rsidRPr="00A426B5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>муниципального имущества без объявления цены</w:t>
      </w:r>
    </w:p>
    <w:p w:rsidR="00434BCA" w:rsidRPr="00A426B5" w:rsidRDefault="00434BCA" w:rsidP="004C640A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434BCA" w:rsidRPr="00A426B5" w:rsidRDefault="00434BCA" w:rsidP="004C64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4C640A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5 статьи 24 Федерального закона от 21 декабря 2001 года № 178-ФЗ «О приватизации государственного и муниципального имущества»</w:t>
      </w:r>
    </w:p>
    <w:p w:rsidR="00434BCA" w:rsidRPr="00A426B5" w:rsidRDefault="00434BCA" w:rsidP="004C64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BCA" w:rsidRPr="00A426B5" w:rsidRDefault="00434BC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 НОВО</w:t>
      </w:r>
      <w:r w:rsidR="0019647C"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НИКОЛАЕВСКОГО </w:t>
      </w:r>
      <w:r w:rsidRPr="00A426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434BCA" w:rsidRPr="00A426B5" w:rsidRDefault="00434BCA" w:rsidP="004C64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640A" w:rsidRPr="00A426B5" w:rsidRDefault="004C640A" w:rsidP="004C640A">
      <w:pPr>
        <w:pStyle w:val="1"/>
        <w:widowControl w:val="0"/>
        <w:tabs>
          <w:tab w:val="left" w:pos="709"/>
        </w:tabs>
        <w:autoSpaceDN w:val="0"/>
        <w:adjustRightInd w:val="0"/>
        <w:spacing w:after="0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B2198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Установить Порядок подведения итогов продажи муниципального имущества и заключения с покупателем договора купли-продажи муниципального имущества без объявления цены согласно приложению.</w:t>
      </w:r>
    </w:p>
    <w:p w:rsidR="00981F74" w:rsidRPr="00A426B5" w:rsidRDefault="00511E20" w:rsidP="004C64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81F74" w:rsidRPr="00A426B5">
        <w:rPr>
          <w:rFonts w:ascii="Arial" w:hAnsi="Arial" w:cs="Arial"/>
          <w:sz w:val="24"/>
          <w:szCs w:val="24"/>
        </w:rPr>
        <w:t xml:space="preserve">Настоящее </w:t>
      </w:r>
      <w:r w:rsidR="00434BCA" w:rsidRPr="00A426B5">
        <w:rPr>
          <w:rFonts w:ascii="Arial" w:hAnsi="Arial" w:cs="Arial"/>
          <w:sz w:val="24"/>
          <w:szCs w:val="24"/>
        </w:rPr>
        <w:t>решение</w:t>
      </w:r>
      <w:r w:rsidR="00981F74" w:rsidRPr="00A426B5">
        <w:rPr>
          <w:rFonts w:ascii="Arial" w:hAnsi="Arial" w:cs="Arial"/>
          <w:sz w:val="24"/>
          <w:szCs w:val="24"/>
        </w:rPr>
        <w:t xml:space="preserve"> подлежит официальному опубликованию </w:t>
      </w:r>
      <w:r w:rsidR="00AD573C" w:rsidRPr="00A426B5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A426B5">
        <w:rPr>
          <w:rFonts w:ascii="Arial" w:hAnsi="Arial" w:cs="Arial"/>
          <w:sz w:val="24"/>
          <w:szCs w:val="24"/>
        </w:rPr>
        <w:t>на</w:t>
      </w:r>
      <w:r w:rsidR="00AD573C" w:rsidRPr="00A426B5">
        <w:rPr>
          <w:rFonts w:ascii="Arial" w:hAnsi="Arial" w:cs="Arial"/>
          <w:sz w:val="24"/>
          <w:szCs w:val="24"/>
        </w:rPr>
        <w:t xml:space="preserve"> официальном сайте </w:t>
      </w:r>
      <w:r w:rsidR="00981F74" w:rsidRPr="00A426B5">
        <w:rPr>
          <w:rFonts w:ascii="Arial" w:hAnsi="Arial" w:cs="Arial"/>
          <w:sz w:val="24"/>
          <w:szCs w:val="24"/>
        </w:rPr>
        <w:t>Ново</w:t>
      </w:r>
      <w:r w:rsidR="0019647C" w:rsidRPr="00A426B5">
        <w:rPr>
          <w:rFonts w:ascii="Arial" w:hAnsi="Arial" w:cs="Arial"/>
          <w:sz w:val="24"/>
          <w:szCs w:val="24"/>
        </w:rPr>
        <w:t>николаевского</w:t>
      </w:r>
      <w:r w:rsidR="00981F74" w:rsidRPr="00A426B5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9" w:history="1">
        <w:r w:rsidR="0019647C" w:rsidRPr="00A426B5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19647C" w:rsidRPr="00A426B5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19647C" w:rsidRPr="00A426B5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A426B5">
        <w:rPr>
          <w:rFonts w:ascii="Arial" w:hAnsi="Arial" w:cs="Arial"/>
          <w:sz w:val="24"/>
          <w:szCs w:val="24"/>
        </w:rPr>
        <w:t xml:space="preserve">. </w:t>
      </w:r>
    </w:p>
    <w:p w:rsidR="00434BCA" w:rsidRPr="00A426B5" w:rsidRDefault="00434BCA" w:rsidP="004C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73C" w:rsidRPr="00A426B5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7D4A8C" w:rsidRPr="00A426B5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A426B5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Д.С. Бурков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198" w:rsidRPr="00A426B5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55AC" w:rsidRPr="00A426B5" w:rsidRDefault="007655A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55AC" w:rsidRPr="00A426B5" w:rsidRDefault="007655A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40A" w:rsidRPr="00A426B5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Arial" w:eastAsia="Times New Roman" w:hAnsi="Arial" w:cs="Arial"/>
          <w:kern w:val="2"/>
          <w:lang w:eastAsia="ar-SA"/>
        </w:rPr>
      </w:pPr>
      <w:r w:rsidRPr="00A426B5">
        <w:rPr>
          <w:rFonts w:ascii="Arial" w:eastAsia="Times New Roman" w:hAnsi="Arial" w:cs="Arial"/>
          <w:kern w:val="2"/>
          <w:lang w:eastAsia="ar-SA"/>
        </w:rPr>
        <w:t xml:space="preserve">Приложение к решению </w:t>
      </w:r>
    </w:p>
    <w:p w:rsidR="004C640A" w:rsidRPr="00A426B5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Arial" w:eastAsia="Times New Roman" w:hAnsi="Arial" w:cs="Arial"/>
          <w:kern w:val="2"/>
          <w:lang w:eastAsia="ar-SA"/>
        </w:rPr>
      </w:pPr>
      <w:r w:rsidRPr="00A426B5">
        <w:rPr>
          <w:rFonts w:ascii="Arial" w:eastAsia="Times New Roman" w:hAnsi="Arial" w:cs="Arial"/>
          <w:kern w:val="2"/>
          <w:lang w:eastAsia="ar-SA"/>
        </w:rPr>
        <w:t>Совета Ново</w:t>
      </w:r>
      <w:r w:rsidR="0019647C" w:rsidRPr="00A426B5">
        <w:rPr>
          <w:rFonts w:ascii="Arial" w:eastAsia="Times New Roman" w:hAnsi="Arial" w:cs="Arial"/>
          <w:kern w:val="2"/>
          <w:lang w:eastAsia="ar-SA"/>
        </w:rPr>
        <w:t>николаевского</w:t>
      </w:r>
    </w:p>
    <w:p w:rsidR="004C640A" w:rsidRPr="00A426B5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Arial" w:eastAsia="Times New Roman" w:hAnsi="Arial" w:cs="Arial"/>
          <w:kern w:val="2"/>
          <w:lang w:eastAsia="ar-SA"/>
        </w:rPr>
      </w:pPr>
      <w:r w:rsidRPr="00A426B5">
        <w:rPr>
          <w:rFonts w:ascii="Arial" w:eastAsia="Times New Roman" w:hAnsi="Arial" w:cs="Arial"/>
          <w:kern w:val="2"/>
          <w:lang w:eastAsia="ar-SA"/>
        </w:rPr>
        <w:t xml:space="preserve">сельского поселения </w:t>
      </w:r>
    </w:p>
    <w:p w:rsidR="004C640A" w:rsidRPr="00A426B5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Arial" w:eastAsia="Times New Roman" w:hAnsi="Arial" w:cs="Arial"/>
          <w:kern w:val="2"/>
          <w:lang w:eastAsia="ar-SA"/>
        </w:rPr>
      </w:pPr>
      <w:r w:rsidRPr="00A426B5">
        <w:rPr>
          <w:rFonts w:ascii="Arial" w:eastAsia="Times New Roman" w:hAnsi="Arial" w:cs="Arial"/>
          <w:kern w:val="2"/>
          <w:lang w:eastAsia="ar-SA"/>
        </w:rPr>
        <w:t xml:space="preserve">от </w:t>
      </w:r>
      <w:r w:rsidR="00A426B5">
        <w:rPr>
          <w:rFonts w:ascii="Arial" w:eastAsia="Times New Roman" w:hAnsi="Arial" w:cs="Arial"/>
          <w:kern w:val="2"/>
          <w:lang w:eastAsia="ar-SA"/>
        </w:rPr>
        <w:t>28.05.2019</w:t>
      </w:r>
      <w:r w:rsidRPr="00A426B5">
        <w:rPr>
          <w:rFonts w:ascii="Arial" w:eastAsia="Times New Roman" w:hAnsi="Arial" w:cs="Arial"/>
          <w:kern w:val="2"/>
          <w:lang w:eastAsia="ar-SA"/>
        </w:rPr>
        <w:t xml:space="preserve"> № </w:t>
      </w:r>
      <w:r w:rsidR="00A426B5">
        <w:rPr>
          <w:rFonts w:ascii="Arial" w:eastAsia="Times New Roman" w:hAnsi="Arial" w:cs="Arial"/>
          <w:kern w:val="2"/>
          <w:lang w:eastAsia="ar-SA"/>
        </w:rPr>
        <w:t>92</w:t>
      </w:r>
      <w:bookmarkStart w:id="0" w:name="_GoBack"/>
      <w:bookmarkEnd w:id="0"/>
    </w:p>
    <w:p w:rsidR="004C640A" w:rsidRPr="00A426B5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>ПОРЯДОК</w:t>
      </w:r>
    </w:p>
    <w:p w:rsidR="004C640A" w:rsidRPr="00A426B5" w:rsidRDefault="004C640A" w:rsidP="004C64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подведения итогов продажи муниципального имущества и заключения с покупателем договора купли-продажи муниципального имущества без объявления цены </w:t>
      </w:r>
    </w:p>
    <w:p w:rsidR="001204C3" w:rsidRPr="00A426B5" w:rsidRDefault="001204C3" w:rsidP="004C64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1204C3" w:rsidRPr="00A426B5" w:rsidRDefault="004C640A" w:rsidP="001204C3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bookmarkStart w:id="1" w:name="102"/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>1. Общие положения</w:t>
      </w:r>
      <w:bookmarkEnd w:id="1"/>
    </w:p>
    <w:p w:rsidR="004C640A" w:rsidRPr="00A426B5" w:rsidRDefault="004C640A" w:rsidP="001204C3">
      <w:pPr>
        <w:suppressAutoHyphens/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>1. Настоящий Порядок подведения итогов продажи муниципального имущества и заключения с покупателем договора купли-продажи муниципального имущества без объявления цены (далее - Порядок) разработан  в соответствии с Федеральным законом от 21 декабря 2001 года № 178-ФЗ «О  приватизации государственного и муниципального имущества»</w:t>
      </w:r>
      <w:r w:rsidR="001204C3"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(далее – Федеральный закон о приватизации)</w:t>
      </w:r>
      <w:r w:rsidR="006027DD"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>.</w:t>
      </w:r>
    </w:p>
    <w:p w:rsidR="004C640A" w:rsidRPr="00A426B5" w:rsidRDefault="004C640A" w:rsidP="004C64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lang w:eastAsia="ar-SA"/>
        </w:rPr>
        <w:t xml:space="preserve">2. Порядок подведения итогов продажи муниципального имущества </w:t>
      </w:r>
    </w:p>
    <w:p w:rsidR="004C640A" w:rsidRPr="00A426B5" w:rsidRDefault="004C640A" w:rsidP="004C64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lang w:eastAsia="ar-SA"/>
        </w:rPr>
      </w:pPr>
      <w:r w:rsidRPr="00A426B5">
        <w:rPr>
          <w:rFonts w:ascii="Arial" w:eastAsia="Times New Roman" w:hAnsi="Arial" w:cs="Arial"/>
          <w:kern w:val="2"/>
          <w:sz w:val="24"/>
          <w:lang w:eastAsia="ar-SA"/>
        </w:rPr>
        <w:t>без объявления цены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2. По результатам рассмотрения представленных претендентами документов продавец принимает решение по всем поданным предложениям о цене приобретения имущества, в котором сопоставляются и оцениваются все претенденты. Указанное решение оформляется протоколом об итогах продажи имущества в порядке, установленном настоящим Порядком.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В качестве продавца выступает Администрация Ново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интересы которой представляет Глава Ново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сель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кого поселения.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.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. Для определения покупателя предложения о цене приобретения имущества сопоставляются и оцениваются. Каждому предложению о цене приобретения имущества присваиваются порядковые номера по мере уменьшения предлагаемой цены имущества. В случае равенства цен - по более позднему времени регистрации соответствующей заявки Предложению с наибольшей ценой приобретения имущества присваивается первый порядковый номер.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. Покупателем имущества признается: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имущество, т.е. предложению которого присвоен первый порядковый номер;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4C640A" w:rsidRPr="00A426B5" w:rsidRDefault="004C640A" w:rsidP="001204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уклонения (отказа) от подписания договора купли-продажи лица, признанного покупателем имущества в соответствии с абзацами вторым и третьим настоящего пункта, покупателем имущества признается претендент, предложению о цене </w:t>
      </w:r>
      <w:proofErr w:type="gramStart"/>
      <w:r w:rsidRPr="00A426B5">
        <w:rPr>
          <w:rFonts w:ascii="Arial" w:eastAsia="Times New Roman" w:hAnsi="Arial" w:cs="Arial"/>
          <w:sz w:val="24"/>
          <w:szCs w:val="24"/>
          <w:lang w:eastAsia="ru-RU"/>
        </w:rPr>
        <w:t>приобретения</w:t>
      </w:r>
      <w:proofErr w:type="gramEnd"/>
      <w:r w:rsidR="001204C3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имущества которого присвоен порядковый номер, следующий за номером, присвоенным предложению уклонившегося (отказавшегося) покупателя.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. Протокол об итогах продажи имущества должен содержать: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сведения об имуществе;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б) общее количество зарегистрированных заявок;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г) сведения о рассмотренных </w:t>
      </w:r>
      <w:proofErr w:type="gramStart"/>
      <w:r w:rsidRPr="00A426B5">
        <w:rPr>
          <w:rFonts w:ascii="Arial" w:eastAsia="Times New Roman" w:hAnsi="Arial" w:cs="Arial"/>
          <w:sz w:val="24"/>
          <w:szCs w:val="24"/>
          <w:lang w:eastAsia="ru-RU"/>
        </w:rPr>
        <w:t>предложениях</w:t>
      </w:r>
      <w:proofErr w:type="gramEnd"/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о цене приобретения имущества с указанием подавших их претендентов, цены имущества, времени регистрации соответствующей заявки, порядковых номеров, присвоенных предложениям в результате их сопоставления и оценки;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д) сведения о покупателе имущества;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е) цену приобретения имущества, предложенную покупателем;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ж) подпись Главы Ново</w:t>
      </w:r>
      <w:r w:rsidR="0019647C" w:rsidRPr="00A426B5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либо уполномоченного должностного лица и оттиск печати продавца;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з) иные необходимые сведения.</w:t>
      </w:r>
    </w:p>
    <w:p w:rsidR="004C640A" w:rsidRPr="00A426B5" w:rsidRDefault="004C640A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Протокол об итогах продажи имущества подписывается в день подведения итогов продажи имущества.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Уведомления об отказе в рассмотрении поданного претендентом предложения о цене приобретения имущества, об итогах рассмотрения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(их полномочным представителям) под расписку на следующий день после подведения итогов продажи имущества либо высылаются в их адрес по почте заказным письмом на следующий день после дня</w:t>
      </w:r>
      <w:proofErr w:type="gramEnd"/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подведения итогов продажи имущества.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. Уведомление об итогах рассмотрения поданного претендентом предложения о цене приобретения имущества выдается претенденту (его полномочному представителю), не признанному покупателем. Такое уведомление должно содержать информацию о том, что в случае, предусмотренном абзацем пятым пункта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претендент может быть признан покупателем имущества и в этом случае будет обязан подписать договор купли-продажи имущества.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. При уклонении (отказе) покупателя от заключения договора купли-продажи имущества в установленный срок продавец направляет уведомление о признании претендента покупателем имущества претенденту,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предложению о цене </w:t>
      </w:r>
      <w:proofErr w:type="gramStart"/>
      <w:r w:rsidRPr="00A426B5">
        <w:rPr>
          <w:rFonts w:ascii="Arial" w:eastAsia="Times New Roman" w:hAnsi="Arial" w:cs="Arial"/>
          <w:sz w:val="24"/>
          <w:szCs w:val="24"/>
          <w:lang w:eastAsia="ru-RU"/>
        </w:rPr>
        <w:t>приобретения</w:t>
      </w:r>
      <w:proofErr w:type="gramEnd"/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 которого присвоен порядковый номер, следующий за номером, присвоенным предложению уклонившегося (отказавшегося) покупателя. Такое уведомление выдается под расписку покупателю (его полномочному представителю) или высылается в его адрес по почте заказным письмом на следующий день после отказа или истечения срока, установленного пунктом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1 настоящего Порядка.</w:t>
      </w:r>
    </w:p>
    <w:p w:rsidR="001204C3" w:rsidRPr="00A426B5" w:rsidRDefault="001204C3" w:rsidP="001204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1204C3" w:rsidRPr="00A426B5" w:rsidRDefault="004C640A" w:rsidP="001204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3.  Порядок заключения договора купли-продажи муниципального имущества</w:t>
      </w:r>
      <w:r w:rsidR="001204C3" w:rsidRPr="00A426B5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</w:p>
    <w:p w:rsidR="004C640A" w:rsidRPr="00A426B5" w:rsidRDefault="001204C3" w:rsidP="001204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без объявления цены</w:t>
      </w:r>
    </w:p>
    <w:p w:rsidR="004C640A" w:rsidRPr="00A426B5" w:rsidRDefault="001204C3" w:rsidP="001204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1.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2. Договор купли-продажи имущества должен содержать все существенные условия, предусмотренные для таких договоров Гражданским кодексом Российской 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>Федерации, Федеральным законом о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приватизации и иными нормативными правовыми актами Российской Федерации.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3. В договоре купли-продажи указываются сроки предоставления рассрочки и порядок внесения платежей в соответствии с решением о предоставлении рассрочки.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4.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4C640A" w:rsidRPr="00A426B5" w:rsidRDefault="001204C3" w:rsidP="004C64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6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>5. Продавец обеспечивает получение покупателем</w:t>
      </w:r>
      <w:r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документации, необходимой для </w:t>
      </w:r>
      <w:r w:rsidR="004C640A" w:rsidRPr="00A426B5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государственной регистрации перехода права собственности, вытекающего из такой сделки. </w:t>
      </w:r>
    </w:p>
    <w:p w:rsidR="008D53C1" w:rsidRPr="00A426B5" w:rsidRDefault="008D53C1">
      <w:pPr>
        <w:rPr>
          <w:rFonts w:ascii="Arial" w:hAnsi="Arial" w:cs="Arial"/>
        </w:rPr>
      </w:pPr>
    </w:p>
    <w:sectPr w:rsidR="008D53C1" w:rsidRPr="00A426B5" w:rsidSect="004C640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68" w:rsidRDefault="00A27168" w:rsidP="00981F74">
      <w:pPr>
        <w:spacing w:after="0" w:line="240" w:lineRule="auto"/>
      </w:pPr>
      <w:r>
        <w:separator/>
      </w:r>
    </w:p>
  </w:endnote>
  <w:endnote w:type="continuationSeparator" w:id="0">
    <w:p w:rsidR="00A27168" w:rsidRDefault="00A2716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68" w:rsidRDefault="00A27168" w:rsidP="00981F74">
      <w:pPr>
        <w:spacing w:after="0" w:line="240" w:lineRule="auto"/>
      </w:pPr>
      <w:r>
        <w:separator/>
      </w:r>
    </w:p>
  </w:footnote>
  <w:footnote w:type="continuationSeparator" w:id="0">
    <w:p w:rsidR="00A27168" w:rsidRDefault="00A2716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984991"/>
      <w:docPartObj>
        <w:docPartGallery w:val="Page Numbers (Top of Page)"/>
        <w:docPartUnique/>
      </w:docPartObj>
    </w:sdtPr>
    <w:sdtEndPr/>
    <w:sdtContent>
      <w:p w:rsidR="004C640A" w:rsidRDefault="004C6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6B5">
          <w:rPr>
            <w:noProof/>
          </w:rPr>
          <w:t>4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40A" w:rsidRDefault="004C640A">
    <w:pPr>
      <w:pStyle w:val="a5"/>
      <w:jc w:val="center"/>
    </w:pPr>
  </w:p>
  <w:p w:rsidR="004C640A" w:rsidRDefault="004C6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A6E"/>
    <w:multiLevelType w:val="hybridMultilevel"/>
    <w:tmpl w:val="2878FB82"/>
    <w:lvl w:ilvl="0" w:tplc="955C6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4C3"/>
    <w:rsid w:val="001209D9"/>
    <w:rsid w:val="0019647C"/>
    <w:rsid w:val="001965C2"/>
    <w:rsid w:val="001B0496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67B0C"/>
    <w:rsid w:val="00375D20"/>
    <w:rsid w:val="00376537"/>
    <w:rsid w:val="003F241D"/>
    <w:rsid w:val="00417862"/>
    <w:rsid w:val="00434BCA"/>
    <w:rsid w:val="00436A4B"/>
    <w:rsid w:val="00461660"/>
    <w:rsid w:val="004C640A"/>
    <w:rsid w:val="004E614B"/>
    <w:rsid w:val="00511E20"/>
    <w:rsid w:val="00580FFD"/>
    <w:rsid w:val="00585094"/>
    <w:rsid w:val="0058521D"/>
    <w:rsid w:val="005916DE"/>
    <w:rsid w:val="005B198E"/>
    <w:rsid w:val="005F1B31"/>
    <w:rsid w:val="006027DD"/>
    <w:rsid w:val="006371D9"/>
    <w:rsid w:val="006528A2"/>
    <w:rsid w:val="00667386"/>
    <w:rsid w:val="0068044F"/>
    <w:rsid w:val="006A2955"/>
    <w:rsid w:val="006B2198"/>
    <w:rsid w:val="006E6B73"/>
    <w:rsid w:val="007236DA"/>
    <w:rsid w:val="007655AC"/>
    <w:rsid w:val="00776294"/>
    <w:rsid w:val="007D4A8C"/>
    <w:rsid w:val="00812A1B"/>
    <w:rsid w:val="00847520"/>
    <w:rsid w:val="008609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27168"/>
    <w:rsid w:val="00A34BAF"/>
    <w:rsid w:val="00A426B5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94F4D"/>
    <w:rsid w:val="00CA3BE9"/>
    <w:rsid w:val="00CA4752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7118E"/>
    <w:rsid w:val="00E9467D"/>
    <w:rsid w:val="00EF41BD"/>
    <w:rsid w:val="00F02373"/>
    <w:rsid w:val="00F30739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Абзац списка1"/>
    <w:basedOn w:val="a"/>
    <w:rsid w:val="006B219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E641-EC45-4C52-8F0D-1E82423A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2019-04-03T06:17:00Z</cp:lastPrinted>
  <dcterms:created xsi:type="dcterms:W3CDTF">2018-02-17T09:59:00Z</dcterms:created>
  <dcterms:modified xsi:type="dcterms:W3CDTF">2019-06-07T05:49:00Z</dcterms:modified>
</cp:coreProperties>
</file>